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50" w:rsidRPr="00B019DE" w:rsidRDefault="00260950" w:rsidP="00260950">
      <w:pPr>
        <w:spacing w:after="0"/>
      </w:pPr>
      <w:r w:rsidRPr="00793D13">
        <w:rPr>
          <w:b/>
        </w:rPr>
        <w:t xml:space="preserve">By The Numbers: </w:t>
      </w:r>
      <w:r w:rsidRPr="00793D13">
        <w:t xml:space="preserve">In this quarter, Nebraska Master Naturalists have </w:t>
      </w:r>
      <w:r w:rsidRPr="00793D13">
        <w:rPr>
          <w:b/>
        </w:rPr>
        <w:t>contributed</w:t>
      </w:r>
      <w:r w:rsidR="006B6759">
        <w:rPr>
          <w:b/>
        </w:rPr>
        <w:t xml:space="preserve"> </w:t>
      </w:r>
      <w:r w:rsidR="00AF303D" w:rsidRPr="00AF303D">
        <w:rPr>
          <w:b/>
        </w:rPr>
        <w:t>1,779</w:t>
      </w:r>
      <w:r w:rsidR="00AF303D">
        <w:rPr>
          <w:b/>
        </w:rPr>
        <w:t xml:space="preserve"> </w:t>
      </w:r>
      <w:r w:rsidR="00040C7F" w:rsidRPr="00793D13">
        <w:t>hours</w:t>
      </w:r>
      <w:r w:rsidRPr="00793D13">
        <w:t xml:space="preserve"> of volunteer time valued at </w:t>
      </w:r>
      <w:r w:rsidR="00040C7F" w:rsidRPr="00AF303D">
        <w:t>$</w:t>
      </w:r>
      <w:r w:rsidR="00AF303D" w:rsidRPr="00AF303D">
        <w:t>45,240</w:t>
      </w:r>
      <w:r w:rsidRPr="00AF303D">
        <w:t xml:space="preserve">. </w:t>
      </w:r>
      <w:r w:rsidRPr="00793D13">
        <w:t xml:space="preserve">In their efforts, Nebraska Master Naturalists have </w:t>
      </w:r>
      <w:r w:rsidRPr="00793D13">
        <w:rPr>
          <w:b/>
        </w:rPr>
        <w:t>connected</w:t>
      </w:r>
      <w:r w:rsidRPr="00793D13">
        <w:t xml:space="preserve"> </w:t>
      </w:r>
      <w:r w:rsidR="009507C0">
        <w:t xml:space="preserve">with </w:t>
      </w:r>
      <w:r w:rsidR="00AF303D" w:rsidRPr="00AF303D">
        <w:rPr>
          <w:b/>
        </w:rPr>
        <w:t>15,988</w:t>
      </w:r>
      <w:r w:rsidR="00AF303D">
        <w:rPr>
          <w:b/>
        </w:rPr>
        <w:t xml:space="preserve"> </w:t>
      </w:r>
      <w:r w:rsidRPr="00793D13">
        <w:t xml:space="preserve">Nebraskans </w:t>
      </w:r>
      <w:r w:rsidR="009E671B" w:rsidRPr="00793D13">
        <w:t xml:space="preserve">through their volunteer service </w:t>
      </w:r>
      <w:r w:rsidRPr="00793D13">
        <w:t xml:space="preserve">and </w:t>
      </w:r>
      <w:r w:rsidR="009E671B" w:rsidRPr="00793D13">
        <w:t xml:space="preserve">have directly </w:t>
      </w:r>
      <w:r w:rsidRPr="00793D13">
        <w:rPr>
          <w:b/>
        </w:rPr>
        <w:t>impacted</w:t>
      </w:r>
      <w:r w:rsidR="006B6759">
        <w:rPr>
          <w:b/>
        </w:rPr>
        <w:t xml:space="preserve"> </w:t>
      </w:r>
      <w:r w:rsidR="00AF303D" w:rsidRPr="00AF303D">
        <w:rPr>
          <w:b/>
        </w:rPr>
        <w:t>3,703</w:t>
      </w:r>
      <w:r w:rsidR="00B173DC">
        <w:rPr>
          <w:b/>
        </w:rPr>
        <w:t xml:space="preserve"> </w:t>
      </w:r>
      <w:r w:rsidRPr="00793D13">
        <w:t xml:space="preserve">acres across the state in </w:t>
      </w:r>
      <w:r w:rsidR="009E671B" w:rsidRPr="00793D13">
        <w:t>resource management</w:t>
      </w:r>
      <w:r w:rsidRPr="00793D13">
        <w:t xml:space="preserve"> </w:t>
      </w:r>
      <w:r w:rsidR="009E671B" w:rsidRPr="00793D13">
        <w:t>projects</w:t>
      </w:r>
      <w:r w:rsidR="005373FA">
        <w:t xml:space="preserve">, </w:t>
      </w:r>
      <w:r w:rsidR="00B019DE">
        <w:t>several projects</w:t>
      </w:r>
      <w:r w:rsidR="00354BCE">
        <w:t xml:space="preserve"> dealing with state listed at risk species and water quality.</w:t>
      </w:r>
      <w:r w:rsidR="00B019DE">
        <w:t xml:space="preserve"> </w:t>
      </w:r>
      <w:r w:rsidR="006D7034">
        <w:t xml:space="preserve">Since </w:t>
      </w:r>
      <w:r w:rsidR="00B66D36">
        <w:t xml:space="preserve">Nebraska </w:t>
      </w:r>
      <w:r w:rsidR="006D7034">
        <w:t>M</w:t>
      </w:r>
      <w:r w:rsidR="009E671B" w:rsidRPr="00793D13">
        <w:t xml:space="preserve">aster Naturalist volunteering efforts </w:t>
      </w:r>
      <w:r w:rsidR="006D7034">
        <w:t xml:space="preserve">began </w:t>
      </w:r>
      <w:r w:rsidR="009E671B" w:rsidRPr="00793D13">
        <w:t>in</w:t>
      </w:r>
      <w:r w:rsidRPr="00793D13">
        <w:t xml:space="preserve"> 2010, a total of </w:t>
      </w:r>
      <w:r w:rsidR="00AF303D" w:rsidRPr="00AF303D">
        <w:rPr>
          <w:b/>
        </w:rPr>
        <w:t>86,123</w:t>
      </w:r>
      <w:r w:rsidR="00AF303D">
        <w:rPr>
          <w:b/>
        </w:rPr>
        <w:t xml:space="preserve"> </w:t>
      </w:r>
      <w:r w:rsidRPr="00793D13">
        <w:t xml:space="preserve">volunteer </w:t>
      </w:r>
      <w:r w:rsidRPr="00793D13">
        <w:rPr>
          <w:bCs/>
        </w:rPr>
        <w:t>service hours</w:t>
      </w:r>
      <w:r w:rsidR="00B66D36">
        <w:rPr>
          <w:bCs/>
        </w:rPr>
        <w:t xml:space="preserve"> have been contributed</w:t>
      </w:r>
      <w:r w:rsidRPr="00793D13">
        <w:rPr>
          <w:b/>
          <w:bCs/>
        </w:rPr>
        <w:t xml:space="preserve"> </w:t>
      </w:r>
      <w:r w:rsidR="00B66D36">
        <w:rPr>
          <w:bCs/>
        </w:rPr>
        <w:t>statewide. The volunteering is</w:t>
      </w:r>
      <w:r w:rsidR="009A7AF8" w:rsidRPr="00793D13">
        <w:rPr>
          <w:bCs/>
        </w:rPr>
        <w:t xml:space="preserve"> </w:t>
      </w:r>
      <w:r w:rsidRPr="00793D13">
        <w:rPr>
          <w:bCs/>
        </w:rPr>
        <w:t xml:space="preserve">valued at </w:t>
      </w:r>
      <w:r w:rsidRPr="00793D13">
        <w:rPr>
          <w:b/>
          <w:bCs/>
        </w:rPr>
        <w:t>$</w:t>
      </w:r>
      <w:r w:rsidR="00AF303D" w:rsidRPr="00AF303D">
        <w:rPr>
          <w:b/>
          <w:bCs/>
        </w:rPr>
        <w:t>2,190,107</w:t>
      </w:r>
      <w:r w:rsidR="00AF303D">
        <w:rPr>
          <w:b/>
          <w:bCs/>
        </w:rPr>
        <w:t xml:space="preserve"> </w:t>
      </w:r>
      <w:r w:rsidR="009A7AF8" w:rsidRPr="00793D13">
        <w:rPr>
          <w:bCs/>
        </w:rPr>
        <w:t>in</w:t>
      </w:r>
      <w:r w:rsidR="00CD390D">
        <w:rPr>
          <w:bCs/>
        </w:rPr>
        <w:t xml:space="preserve"> salary</w:t>
      </w:r>
      <w:r w:rsidR="009A7AF8" w:rsidRPr="00793D13">
        <w:rPr>
          <w:bCs/>
        </w:rPr>
        <w:t xml:space="preserve"> savings to</w:t>
      </w:r>
      <w:r w:rsidR="00CD390D">
        <w:rPr>
          <w:bCs/>
        </w:rPr>
        <w:t xml:space="preserve"> our partners and</w:t>
      </w:r>
      <w:r w:rsidR="009A7AF8" w:rsidRPr="00793D13">
        <w:rPr>
          <w:bCs/>
        </w:rPr>
        <w:t xml:space="preserve"> Nebraska</w:t>
      </w:r>
      <w:r w:rsidR="00CD390D">
        <w:rPr>
          <w:bCs/>
        </w:rPr>
        <w:t>ns</w:t>
      </w:r>
      <w:r w:rsidR="009A7AF8" w:rsidRPr="00793D13">
        <w:rPr>
          <w:bCs/>
        </w:rPr>
        <w:t xml:space="preserve"> by utilizing </w:t>
      </w:r>
      <w:r w:rsidR="005373FA">
        <w:rPr>
          <w:bCs/>
        </w:rPr>
        <w:t>Nebraska Master Naturalists for volunteer support.</w:t>
      </w:r>
    </w:p>
    <w:p w:rsidR="00260950" w:rsidRPr="00793D13" w:rsidRDefault="00260950" w:rsidP="00260950">
      <w:pPr>
        <w:spacing w:after="0"/>
        <w:rPr>
          <w:bCs/>
        </w:rPr>
      </w:pPr>
    </w:p>
    <w:p w:rsidR="00B66D36" w:rsidRPr="00B66D36" w:rsidRDefault="002121A9" w:rsidP="00AF303D">
      <w:pPr>
        <w:tabs>
          <w:tab w:val="left" w:pos="9348"/>
        </w:tabs>
      </w:pPr>
      <w:r w:rsidRPr="00793D13">
        <w:rPr>
          <w:b/>
        </w:rPr>
        <w:t>Highlighted Events</w:t>
      </w:r>
      <w:r w:rsidR="00AF303D">
        <w:rPr>
          <w:b/>
        </w:rPr>
        <w:t xml:space="preserve">: </w:t>
      </w:r>
      <w:r w:rsidR="00B66D36">
        <w:t xml:space="preserve">This quarter was marked as one of the most active volunteer periods for this time of the year in the life of the program. January and February saw a rise in volunteer hours, that was higher than years past. This is due to our volunteer’s dedication to conservation and promotion of natural resources in Nebraska. In January we </w:t>
      </w:r>
      <w:r w:rsidR="00C572D7">
        <w:t xml:space="preserve">were fortunate </w:t>
      </w:r>
      <w:r w:rsidR="00B66D36">
        <w:t xml:space="preserve">to honor our volunteers at the annual Nebraska Master Naturalist Winter Celebration. This event is a time for the program and partners to recognize our members who have gone above and beyond their volunteer obligation of 20 hours annually. Over 35 awards were presented to our members volunteering over 100 hours in 2019. This event is also a great time to connect with fellow Master Naturalists, enjoy a potluck and learn from the three speakers that presented </w:t>
      </w:r>
      <w:r w:rsidR="00A27154">
        <w:t>on a variety of topics</w:t>
      </w:r>
      <w:r w:rsidR="00B66D36">
        <w:t>.</w:t>
      </w:r>
      <w:r w:rsidR="00A27154">
        <w:t xml:space="preserve"> Such as Nebraska Wildlife Rehab’s Prairie Dog relocation work, The Lincoln Fox project and The Chief Standing Bear Trail. Over 125 members were in attendance, it was a wonderful opportunity to grow and connect. Also in February our regional groups and chapters were active. The Omaha River City chapter meet to vote in new leadership and plan their programming and volunteering for the year. Lincoln’s Salt Valley chapter met, and organized bi-monthly habitat cleanup projects in conjunction with the Prairie Corridor on Haines Branch Project. Even in this time of social distancing they have met when weather allows to work removing invasive plants and cedars, pick up trash along sections of the corridor. In Mid-February the Greater Nebraska Group met and hosted Bat Biologist Baxter Seguin, who presented on the North American Bat Monitoring Program. In January the Master Naturalist Program board also held their first board meeting of the year. </w:t>
      </w:r>
    </w:p>
    <w:p w:rsidR="00A27154" w:rsidRPr="00A27154" w:rsidRDefault="00B019DE" w:rsidP="00B173DC">
      <w:pPr>
        <w:tabs>
          <w:tab w:val="left" w:pos="9348"/>
        </w:tabs>
      </w:pPr>
      <w:r w:rsidRPr="00B019DE">
        <w:rPr>
          <w:b/>
        </w:rPr>
        <w:t>Outreach:</w:t>
      </w:r>
      <w:r w:rsidR="00A27154">
        <w:t xml:space="preserve"> In late February, members of the Master Naturalist Program were on hand to assist with Rowe Sanctuary’s Wild Experience Room at the Kearney Library during the kickoff of Sandhill Crane Migration. This was an opportunity for the program to provide outreach about ourselves as well as educate families learning about Cranes and Nebraska habitats. Additionally, an article in </w:t>
      </w:r>
      <w:proofErr w:type="spellStart"/>
      <w:r w:rsidR="00A27154">
        <w:t>NebraskaLand</w:t>
      </w:r>
      <w:proofErr w:type="spellEnd"/>
      <w:r w:rsidR="00A27154">
        <w:t xml:space="preserve"> magazine was produced that gave a day in the life perspective of a Nebraska Master Naturalists. We are thankful for the promotion of the program through this publication. </w:t>
      </w:r>
      <w:r w:rsidR="00100F23">
        <w:t xml:space="preserve">In light of recent events, several in person Earth Day celebrations were cancelled. But virtual Earth Day events took their place, and the program was still able to get our name out there and provide education resources. </w:t>
      </w:r>
    </w:p>
    <w:p w:rsidR="00100F23" w:rsidRPr="00100F23" w:rsidRDefault="00260950" w:rsidP="00101305">
      <w:pPr>
        <w:spacing w:after="0"/>
      </w:pPr>
      <w:r w:rsidRPr="00793D13">
        <w:rPr>
          <w:b/>
        </w:rPr>
        <w:t>What is Ahead</w:t>
      </w:r>
      <w:r w:rsidR="00F33CA7" w:rsidRPr="00793D13">
        <w:rPr>
          <w:b/>
        </w:rPr>
        <w:t>:</w:t>
      </w:r>
      <w:r w:rsidR="00DC3EE3">
        <w:rPr>
          <w:b/>
        </w:rPr>
        <w:t xml:space="preserve"> </w:t>
      </w:r>
      <w:r w:rsidR="00100F23">
        <w:t xml:space="preserve">In response to the Covid-19 pandemic, all summer programming </w:t>
      </w:r>
      <w:r w:rsidR="00C572D7">
        <w:t>was</w:t>
      </w:r>
      <w:bookmarkStart w:id="0" w:name="_GoBack"/>
      <w:bookmarkEnd w:id="0"/>
      <w:r w:rsidR="00100F23">
        <w:t xml:space="preserve"> cancelled. We are still on track for our Fall training at the new Schramm Education Center in October. Hope remains high that we will be able to host our Master Naturalist reunion and fall conference. We have been fortunate to organize many monthly programs via online video applications and are currently organizing many for the summer. In these circumstances we will continue to grow and develop the program to the best of our abilities.</w:t>
      </w:r>
    </w:p>
    <w:p w:rsidR="00100F23" w:rsidRDefault="00100F23" w:rsidP="00101305">
      <w:pPr>
        <w:spacing w:after="0"/>
        <w:rPr>
          <w:b/>
        </w:rPr>
      </w:pPr>
    </w:p>
    <w:p w:rsidR="00DC3EE3" w:rsidRDefault="00DC3EE3" w:rsidP="00101305">
      <w:pPr>
        <w:spacing w:after="0"/>
      </w:pPr>
    </w:p>
    <w:p w:rsidR="00B173DC" w:rsidRDefault="00B173DC" w:rsidP="00101305">
      <w:pPr>
        <w:spacing w:after="0"/>
      </w:pPr>
    </w:p>
    <w:p w:rsidR="00581177" w:rsidRPr="00101305" w:rsidRDefault="00260950" w:rsidP="00101305">
      <w:pPr>
        <w:spacing w:after="0"/>
        <w:rPr>
          <w:sz w:val="18"/>
          <w:szCs w:val="18"/>
        </w:rPr>
      </w:pPr>
      <w:r w:rsidRPr="00101305">
        <w:rPr>
          <w:sz w:val="18"/>
          <w:szCs w:val="18"/>
        </w:rPr>
        <w:lastRenderedPageBreak/>
        <w:t>Developed and Edited by Matt Jones, Nebraska Master Naturalist Program Coordinator</w:t>
      </w:r>
      <w:r w:rsidR="005F319F">
        <w:rPr>
          <w:sz w:val="18"/>
          <w:szCs w:val="18"/>
        </w:rPr>
        <w:t xml:space="preserve"> </w:t>
      </w:r>
      <w:r w:rsidR="001F5C55">
        <w:rPr>
          <w:sz w:val="18"/>
          <w:szCs w:val="18"/>
        </w:rPr>
        <w:t>0</w:t>
      </w:r>
      <w:r w:rsidR="009A2FC8">
        <w:rPr>
          <w:sz w:val="18"/>
          <w:szCs w:val="18"/>
        </w:rPr>
        <w:t>5/04</w:t>
      </w:r>
      <w:r w:rsidR="005F319F">
        <w:rPr>
          <w:sz w:val="18"/>
          <w:szCs w:val="18"/>
        </w:rPr>
        <w:t>/2020</w:t>
      </w:r>
    </w:p>
    <w:tbl>
      <w:tblPr>
        <w:tblStyle w:val="TableGrid"/>
        <w:tblW w:w="0" w:type="auto"/>
        <w:tblLook w:val="04A0" w:firstRow="1" w:lastRow="0" w:firstColumn="1" w:lastColumn="0" w:noHBand="0" w:noVBand="1"/>
      </w:tblPr>
      <w:tblGrid>
        <w:gridCol w:w="2848"/>
        <w:gridCol w:w="2207"/>
        <w:gridCol w:w="2501"/>
        <w:gridCol w:w="1794"/>
      </w:tblGrid>
      <w:tr w:rsidR="009A2FC8" w:rsidRPr="009A2FC8" w:rsidTr="009A2FC8">
        <w:trPr>
          <w:trHeight w:val="288"/>
        </w:trPr>
        <w:tc>
          <w:tcPr>
            <w:tcW w:w="4160" w:type="dxa"/>
            <w:noWrap/>
            <w:hideMark/>
          </w:tcPr>
          <w:p w:rsidR="009A2FC8" w:rsidRPr="009A2FC8" w:rsidRDefault="009A2FC8">
            <w:pPr>
              <w:rPr>
                <w:b/>
                <w:bCs/>
              </w:rPr>
            </w:pPr>
            <w:r w:rsidRPr="009A2FC8">
              <w:rPr>
                <w:b/>
                <w:bCs/>
              </w:rPr>
              <w:t xml:space="preserve">2020 1st Quarter Totals  </w:t>
            </w:r>
          </w:p>
        </w:tc>
        <w:tc>
          <w:tcPr>
            <w:tcW w:w="3200" w:type="dxa"/>
            <w:noWrap/>
            <w:hideMark/>
          </w:tcPr>
          <w:p w:rsidR="009A2FC8" w:rsidRPr="009A2FC8" w:rsidRDefault="009A2FC8">
            <w:r w:rsidRPr="009A2FC8">
              <w:t> </w:t>
            </w:r>
          </w:p>
        </w:tc>
        <w:tc>
          <w:tcPr>
            <w:tcW w:w="3640" w:type="dxa"/>
            <w:noWrap/>
            <w:hideMark/>
          </w:tcPr>
          <w:p w:rsidR="009A2FC8" w:rsidRPr="009A2FC8" w:rsidRDefault="009A2FC8">
            <w:r w:rsidRPr="009A2FC8">
              <w:t> </w:t>
            </w:r>
          </w:p>
        </w:tc>
        <w:tc>
          <w:tcPr>
            <w:tcW w:w="2580" w:type="dxa"/>
            <w:noWrap/>
            <w:hideMark/>
          </w:tcPr>
          <w:p w:rsidR="009A2FC8" w:rsidRPr="009A2FC8" w:rsidRDefault="009A2FC8">
            <w:r w:rsidRPr="009A2FC8">
              <w:t> </w:t>
            </w:r>
          </w:p>
        </w:tc>
      </w:tr>
      <w:tr w:rsidR="009A2FC8" w:rsidRPr="009A2FC8" w:rsidTr="009A2FC8">
        <w:trPr>
          <w:trHeight w:val="288"/>
        </w:trPr>
        <w:tc>
          <w:tcPr>
            <w:tcW w:w="4160" w:type="dxa"/>
            <w:noWrap/>
            <w:hideMark/>
          </w:tcPr>
          <w:p w:rsidR="009A2FC8" w:rsidRPr="009A2FC8" w:rsidRDefault="009A2FC8">
            <w:pPr>
              <w:rPr>
                <w:b/>
                <w:bCs/>
              </w:rPr>
            </w:pPr>
            <w:r w:rsidRPr="009A2FC8">
              <w:rPr>
                <w:b/>
                <w:bCs/>
              </w:rPr>
              <w:t> </w:t>
            </w:r>
          </w:p>
        </w:tc>
        <w:tc>
          <w:tcPr>
            <w:tcW w:w="3200" w:type="dxa"/>
            <w:noWrap/>
            <w:hideMark/>
          </w:tcPr>
          <w:p w:rsidR="009A2FC8" w:rsidRPr="009A2FC8" w:rsidRDefault="009A2FC8">
            <w:pPr>
              <w:rPr>
                <w:b/>
                <w:bCs/>
              </w:rPr>
            </w:pPr>
            <w:r w:rsidRPr="009A2FC8">
              <w:rPr>
                <w:b/>
                <w:bCs/>
              </w:rPr>
              <w:t>Total Hours Volunteered</w:t>
            </w:r>
          </w:p>
        </w:tc>
        <w:tc>
          <w:tcPr>
            <w:tcW w:w="3640" w:type="dxa"/>
            <w:noWrap/>
            <w:hideMark/>
          </w:tcPr>
          <w:p w:rsidR="009A2FC8" w:rsidRPr="009A2FC8" w:rsidRDefault="009A2FC8" w:rsidP="009A2FC8">
            <w:pPr>
              <w:rPr>
                <w:b/>
                <w:bCs/>
              </w:rPr>
            </w:pPr>
            <w:r w:rsidRPr="009A2FC8">
              <w:rPr>
                <w:b/>
                <w:bCs/>
              </w:rPr>
              <w:t>Number of People Made Contact With</w:t>
            </w:r>
          </w:p>
        </w:tc>
        <w:tc>
          <w:tcPr>
            <w:tcW w:w="2580" w:type="dxa"/>
            <w:noWrap/>
            <w:hideMark/>
          </w:tcPr>
          <w:p w:rsidR="009A2FC8" w:rsidRPr="009A2FC8" w:rsidRDefault="009A2FC8" w:rsidP="009A2FC8">
            <w:pPr>
              <w:rPr>
                <w:b/>
                <w:bCs/>
              </w:rPr>
            </w:pPr>
            <w:r w:rsidRPr="009A2FC8">
              <w:rPr>
                <w:b/>
                <w:bCs/>
              </w:rPr>
              <w:t>Number of Acres Impacted</w:t>
            </w:r>
          </w:p>
        </w:tc>
      </w:tr>
      <w:tr w:rsidR="009A2FC8" w:rsidRPr="009A2FC8" w:rsidTr="009A2FC8">
        <w:trPr>
          <w:trHeight w:val="288"/>
        </w:trPr>
        <w:tc>
          <w:tcPr>
            <w:tcW w:w="4160" w:type="dxa"/>
            <w:noWrap/>
            <w:hideMark/>
          </w:tcPr>
          <w:p w:rsidR="009A2FC8" w:rsidRPr="009A2FC8" w:rsidRDefault="009A2FC8">
            <w:r w:rsidRPr="009A2FC8">
              <w:t xml:space="preserve">Total Volunteer Hours 2010-2020: </w:t>
            </w:r>
          </w:p>
        </w:tc>
        <w:tc>
          <w:tcPr>
            <w:tcW w:w="3200" w:type="dxa"/>
            <w:hideMark/>
          </w:tcPr>
          <w:p w:rsidR="009A2FC8" w:rsidRPr="009A2FC8" w:rsidRDefault="009A2FC8" w:rsidP="009A2FC8">
            <w:r w:rsidRPr="009A2FC8">
              <w:t>86,123</w:t>
            </w:r>
          </w:p>
        </w:tc>
        <w:tc>
          <w:tcPr>
            <w:tcW w:w="3640" w:type="dxa"/>
            <w:noWrap/>
            <w:hideMark/>
          </w:tcPr>
          <w:p w:rsidR="009A2FC8" w:rsidRPr="009A2FC8" w:rsidRDefault="009A2FC8" w:rsidP="009A2FC8">
            <w:r w:rsidRPr="009A2FC8">
              <w:t>810,923</w:t>
            </w:r>
          </w:p>
        </w:tc>
        <w:tc>
          <w:tcPr>
            <w:tcW w:w="2580" w:type="dxa"/>
            <w:noWrap/>
            <w:hideMark/>
          </w:tcPr>
          <w:p w:rsidR="009A2FC8" w:rsidRPr="009A2FC8" w:rsidRDefault="009A2FC8" w:rsidP="009A2FC8">
            <w:r w:rsidRPr="009A2FC8">
              <w:t>102,398</w:t>
            </w:r>
          </w:p>
        </w:tc>
      </w:tr>
      <w:tr w:rsidR="009A2FC8" w:rsidRPr="009A2FC8" w:rsidTr="009A2FC8">
        <w:trPr>
          <w:trHeight w:val="288"/>
        </w:trPr>
        <w:tc>
          <w:tcPr>
            <w:tcW w:w="4160" w:type="dxa"/>
            <w:noWrap/>
            <w:hideMark/>
          </w:tcPr>
          <w:p w:rsidR="009A2FC8" w:rsidRPr="009A2FC8" w:rsidRDefault="009A2FC8">
            <w:r w:rsidRPr="009A2FC8">
              <w:t>Total 1st Quarter Administrative Efforts</w:t>
            </w:r>
          </w:p>
        </w:tc>
        <w:tc>
          <w:tcPr>
            <w:tcW w:w="3200" w:type="dxa"/>
            <w:noWrap/>
            <w:hideMark/>
          </w:tcPr>
          <w:p w:rsidR="009A2FC8" w:rsidRPr="009A2FC8" w:rsidRDefault="009A2FC8" w:rsidP="009A2FC8">
            <w:r w:rsidRPr="009A2FC8">
              <w:t>185.8</w:t>
            </w:r>
          </w:p>
        </w:tc>
        <w:tc>
          <w:tcPr>
            <w:tcW w:w="3640" w:type="dxa"/>
            <w:noWrap/>
            <w:hideMark/>
          </w:tcPr>
          <w:p w:rsidR="009A2FC8" w:rsidRPr="009A2FC8" w:rsidRDefault="009A2FC8" w:rsidP="009A2FC8">
            <w:r w:rsidRPr="009A2FC8">
              <w:t>2676</w:t>
            </w:r>
          </w:p>
        </w:tc>
        <w:tc>
          <w:tcPr>
            <w:tcW w:w="2580" w:type="dxa"/>
            <w:noWrap/>
            <w:hideMark/>
          </w:tcPr>
          <w:p w:rsidR="009A2FC8" w:rsidRPr="009A2FC8" w:rsidRDefault="009A2FC8" w:rsidP="009A2FC8">
            <w:r w:rsidRPr="009A2FC8">
              <w:t>30</w:t>
            </w:r>
          </w:p>
        </w:tc>
      </w:tr>
      <w:tr w:rsidR="009A2FC8" w:rsidRPr="009A2FC8" w:rsidTr="009A2FC8">
        <w:trPr>
          <w:trHeight w:val="288"/>
        </w:trPr>
        <w:tc>
          <w:tcPr>
            <w:tcW w:w="4160" w:type="dxa"/>
            <w:noWrap/>
            <w:hideMark/>
          </w:tcPr>
          <w:p w:rsidR="009A2FC8" w:rsidRPr="009A2FC8" w:rsidRDefault="009A2FC8">
            <w:r w:rsidRPr="009A2FC8">
              <w:t xml:space="preserve">Total 1st Quarter Interpretation &amp; Outreach: </w:t>
            </w:r>
          </w:p>
        </w:tc>
        <w:tc>
          <w:tcPr>
            <w:tcW w:w="3200" w:type="dxa"/>
            <w:noWrap/>
            <w:hideMark/>
          </w:tcPr>
          <w:p w:rsidR="009A2FC8" w:rsidRPr="009A2FC8" w:rsidRDefault="009A2FC8" w:rsidP="009A2FC8">
            <w:r w:rsidRPr="009A2FC8">
              <w:t>552.44</w:t>
            </w:r>
          </w:p>
        </w:tc>
        <w:tc>
          <w:tcPr>
            <w:tcW w:w="3640" w:type="dxa"/>
            <w:noWrap/>
            <w:hideMark/>
          </w:tcPr>
          <w:p w:rsidR="009A2FC8" w:rsidRPr="009A2FC8" w:rsidRDefault="009A2FC8" w:rsidP="009A2FC8">
            <w:r w:rsidRPr="009A2FC8">
              <w:t>8209</w:t>
            </w:r>
          </w:p>
        </w:tc>
        <w:tc>
          <w:tcPr>
            <w:tcW w:w="2580" w:type="dxa"/>
            <w:noWrap/>
            <w:hideMark/>
          </w:tcPr>
          <w:p w:rsidR="009A2FC8" w:rsidRPr="009A2FC8" w:rsidRDefault="009A2FC8" w:rsidP="009A2FC8">
            <w:r w:rsidRPr="009A2FC8">
              <w:t>0</w:t>
            </w:r>
          </w:p>
        </w:tc>
      </w:tr>
      <w:tr w:rsidR="009A2FC8" w:rsidRPr="009A2FC8" w:rsidTr="009A2FC8">
        <w:trPr>
          <w:trHeight w:val="288"/>
        </w:trPr>
        <w:tc>
          <w:tcPr>
            <w:tcW w:w="4160" w:type="dxa"/>
            <w:noWrap/>
            <w:hideMark/>
          </w:tcPr>
          <w:p w:rsidR="009A2FC8" w:rsidRPr="009A2FC8" w:rsidRDefault="009A2FC8">
            <w:r w:rsidRPr="009A2FC8">
              <w:t xml:space="preserve">Total 1st Quarter Natural Resource MGMT: </w:t>
            </w:r>
          </w:p>
        </w:tc>
        <w:tc>
          <w:tcPr>
            <w:tcW w:w="3200" w:type="dxa"/>
            <w:noWrap/>
            <w:hideMark/>
          </w:tcPr>
          <w:p w:rsidR="009A2FC8" w:rsidRPr="009A2FC8" w:rsidRDefault="009A2FC8" w:rsidP="009A2FC8">
            <w:r w:rsidRPr="009A2FC8">
              <w:t>738.24</w:t>
            </w:r>
          </w:p>
        </w:tc>
        <w:tc>
          <w:tcPr>
            <w:tcW w:w="3640" w:type="dxa"/>
            <w:noWrap/>
            <w:hideMark/>
          </w:tcPr>
          <w:p w:rsidR="009A2FC8" w:rsidRPr="009A2FC8" w:rsidRDefault="009A2FC8" w:rsidP="009A2FC8">
            <w:r w:rsidRPr="009A2FC8">
              <w:t>3619</w:t>
            </w:r>
          </w:p>
        </w:tc>
        <w:tc>
          <w:tcPr>
            <w:tcW w:w="2580" w:type="dxa"/>
            <w:noWrap/>
            <w:hideMark/>
          </w:tcPr>
          <w:p w:rsidR="009A2FC8" w:rsidRPr="009A2FC8" w:rsidRDefault="009A2FC8" w:rsidP="009A2FC8">
            <w:r w:rsidRPr="009A2FC8">
              <w:t>3609.1</w:t>
            </w:r>
          </w:p>
        </w:tc>
      </w:tr>
      <w:tr w:rsidR="009A2FC8" w:rsidRPr="009A2FC8" w:rsidTr="009A2FC8">
        <w:trPr>
          <w:trHeight w:val="288"/>
        </w:trPr>
        <w:tc>
          <w:tcPr>
            <w:tcW w:w="4160" w:type="dxa"/>
            <w:noWrap/>
            <w:hideMark/>
          </w:tcPr>
          <w:p w:rsidR="009A2FC8" w:rsidRPr="009A2FC8" w:rsidRDefault="009A2FC8">
            <w:r w:rsidRPr="009A2FC8">
              <w:t xml:space="preserve">Total 1st Quarter Citizen  Science: </w:t>
            </w:r>
          </w:p>
        </w:tc>
        <w:tc>
          <w:tcPr>
            <w:tcW w:w="3200" w:type="dxa"/>
            <w:hideMark/>
          </w:tcPr>
          <w:p w:rsidR="009A2FC8" w:rsidRPr="009A2FC8" w:rsidRDefault="009A2FC8" w:rsidP="009A2FC8">
            <w:r w:rsidRPr="009A2FC8">
              <w:t>177</w:t>
            </w:r>
          </w:p>
        </w:tc>
        <w:tc>
          <w:tcPr>
            <w:tcW w:w="3640" w:type="dxa"/>
            <w:noWrap/>
            <w:hideMark/>
          </w:tcPr>
          <w:p w:rsidR="009A2FC8" w:rsidRPr="009A2FC8" w:rsidRDefault="009A2FC8" w:rsidP="009A2FC8">
            <w:r w:rsidRPr="009A2FC8">
              <w:t>1039</w:t>
            </w:r>
          </w:p>
        </w:tc>
        <w:tc>
          <w:tcPr>
            <w:tcW w:w="2580" w:type="dxa"/>
            <w:noWrap/>
            <w:hideMark/>
          </w:tcPr>
          <w:p w:rsidR="009A2FC8" w:rsidRPr="009A2FC8" w:rsidRDefault="009A2FC8" w:rsidP="009A2FC8">
            <w:r w:rsidRPr="009A2FC8">
              <w:t>16</w:t>
            </w:r>
          </w:p>
        </w:tc>
      </w:tr>
      <w:tr w:rsidR="009A2FC8" w:rsidRPr="009A2FC8" w:rsidTr="009A2FC8">
        <w:trPr>
          <w:trHeight w:val="288"/>
        </w:trPr>
        <w:tc>
          <w:tcPr>
            <w:tcW w:w="4160" w:type="dxa"/>
            <w:noWrap/>
            <w:hideMark/>
          </w:tcPr>
          <w:p w:rsidR="009A2FC8" w:rsidRPr="009A2FC8" w:rsidRDefault="009A2FC8">
            <w:r w:rsidRPr="009A2FC8">
              <w:t xml:space="preserve">Total 1st Quarter Outdoor Skills: </w:t>
            </w:r>
          </w:p>
        </w:tc>
        <w:tc>
          <w:tcPr>
            <w:tcW w:w="3200" w:type="dxa"/>
            <w:noWrap/>
            <w:hideMark/>
          </w:tcPr>
          <w:p w:rsidR="009A2FC8" w:rsidRPr="009A2FC8" w:rsidRDefault="009A2FC8" w:rsidP="009A2FC8">
            <w:r w:rsidRPr="009A2FC8">
              <w:t>125.5</w:t>
            </w:r>
          </w:p>
        </w:tc>
        <w:tc>
          <w:tcPr>
            <w:tcW w:w="3640" w:type="dxa"/>
            <w:noWrap/>
            <w:hideMark/>
          </w:tcPr>
          <w:p w:rsidR="009A2FC8" w:rsidRPr="009A2FC8" w:rsidRDefault="009A2FC8" w:rsidP="009A2FC8">
            <w:r w:rsidRPr="009A2FC8">
              <w:t>445</w:t>
            </w:r>
          </w:p>
        </w:tc>
        <w:tc>
          <w:tcPr>
            <w:tcW w:w="2580" w:type="dxa"/>
            <w:noWrap/>
            <w:hideMark/>
          </w:tcPr>
          <w:p w:rsidR="009A2FC8" w:rsidRPr="009A2FC8" w:rsidRDefault="009A2FC8" w:rsidP="009A2FC8">
            <w:r w:rsidRPr="009A2FC8">
              <w:t>48</w:t>
            </w:r>
          </w:p>
        </w:tc>
      </w:tr>
      <w:tr w:rsidR="009A2FC8" w:rsidRPr="009A2FC8" w:rsidTr="009A2FC8">
        <w:trPr>
          <w:trHeight w:val="288"/>
        </w:trPr>
        <w:tc>
          <w:tcPr>
            <w:tcW w:w="4160" w:type="dxa"/>
            <w:noWrap/>
            <w:hideMark/>
          </w:tcPr>
          <w:p w:rsidR="009A2FC8" w:rsidRPr="009A2FC8" w:rsidRDefault="009A2FC8">
            <w:r w:rsidRPr="009A2FC8">
              <w:t> </w:t>
            </w:r>
          </w:p>
        </w:tc>
        <w:tc>
          <w:tcPr>
            <w:tcW w:w="3200" w:type="dxa"/>
            <w:noWrap/>
            <w:hideMark/>
          </w:tcPr>
          <w:p w:rsidR="009A2FC8" w:rsidRPr="009A2FC8" w:rsidRDefault="009A2FC8">
            <w:r w:rsidRPr="009A2FC8">
              <w:t> </w:t>
            </w:r>
          </w:p>
        </w:tc>
        <w:tc>
          <w:tcPr>
            <w:tcW w:w="3640" w:type="dxa"/>
            <w:noWrap/>
            <w:hideMark/>
          </w:tcPr>
          <w:p w:rsidR="009A2FC8" w:rsidRPr="009A2FC8" w:rsidRDefault="009A2FC8">
            <w:r w:rsidRPr="009A2FC8">
              <w:t> </w:t>
            </w:r>
          </w:p>
        </w:tc>
        <w:tc>
          <w:tcPr>
            <w:tcW w:w="2580" w:type="dxa"/>
            <w:noWrap/>
            <w:hideMark/>
          </w:tcPr>
          <w:p w:rsidR="009A2FC8" w:rsidRPr="009A2FC8" w:rsidRDefault="009A2FC8">
            <w:r w:rsidRPr="009A2FC8">
              <w:t> </w:t>
            </w:r>
          </w:p>
        </w:tc>
      </w:tr>
      <w:tr w:rsidR="009A2FC8" w:rsidRPr="009A2FC8" w:rsidTr="009A2FC8">
        <w:trPr>
          <w:trHeight w:val="288"/>
        </w:trPr>
        <w:tc>
          <w:tcPr>
            <w:tcW w:w="4160" w:type="dxa"/>
            <w:noWrap/>
            <w:hideMark/>
          </w:tcPr>
          <w:p w:rsidR="009A2FC8" w:rsidRPr="009A2FC8" w:rsidRDefault="009A2FC8">
            <w:pPr>
              <w:rPr>
                <w:b/>
                <w:bCs/>
              </w:rPr>
            </w:pPr>
            <w:r w:rsidRPr="009A2FC8">
              <w:rPr>
                <w:b/>
                <w:bCs/>
              </w:rPr>
              <w:t xml:space="preserve">Total 1st Quarter Volunteer Hours: </w:t>
            </w:r>
          </w:p>
        </w:tc>
        <w:tc>
          <w:tcPr>
            <w:tcW w:w="3200" w:type="dxa"/>
            <w:hideMark/>
          </w:tcPr>
          <w:p w:rsidR="009A2FC8" w:rsidRPr="009A2FC8" w:rsidRDefault="009A2FC8" w:rsidP="009A2FC8">
            <w:r w:rsidRPr="009A2FC8">
              <w:t>1,779</w:t>
            </w:r>
          </w:p>
        </w:tc>
        <w:tc>
          <w:tcPr>
            <w:tcW w:w="3640" w:type="dxa"/>
            <w:hideMark/>
          </w:tcPr>
          <w:p w:rsidR="009A2FC8" w:rsidRPr="009A2FC8" w:rsidRDefault="009A2FC8" w:rsidP="009A2FC8">
            <w:r w:rsidRPr="009A2FC8">
              <w:t>15,988</w:t>
            </w:r>
          </w:p>
        </w:tc>
        <w:tc>
          <w:tcPr>
            <w:tcW w:w="2580" w:type="dxa"/>
            <w:hideMark/>
          </w:tcPr>
          <w:p w:rsidR="009A2FC8" w:rsidRPr="009A2FC8" w:rsidRDefault="009A2FC8" w:rsidP="009A2FC8">
            <w:r w:rsidRPr="009A2FC8">
              <w:t>3,703.10</w:t>
            </w:r>
          </w:p>
        </w:tc>
      </w:tr>
      <w:tr w:rsidR="009A2FC8" w:rsidRPr="009A2FC8" w:rsidTr="009A2FC8">
        <w:trPr>
          <w:trHeight w:val="288"/>
        </w:trPr>
        <w:tc>
          <w:tcPr>
            <w:tcW w:w="4160" w:type="dxa"/>
            <w:noWrap/>
            <w:hideMark/>
          </w:tcPr>
          <w:p w:rsidR="009A2FC8" w:rsidRPr="009A2FC8" w:rsidRDefault="009A2FC8">
            <w:pPr>
              <w:rPr>
                <w:b/>
                <w:bCs/>
              </w:rPr>
            </w:pPr>
            <w:r w:rsidRPr="009A2FC8">
              <w:rPr>
                <w:b/>
                <w:bCs/>
              </w:rPr>
              <w:t>Total Value of Volunteer time: $25.43</w:t>
            </w:r>
          </w:p>
        </w:tc>
        <w:tc>
          <w:tcPr>
            <w:tcW w:w="3200" w:type="dxa"/>
            <w:noWrap/>
            <w:hideMark/>
          </w:tcPr>
          <w:p w:rsidR="009A2FC8" w:rsidRPr="009A2FC8" w:rsidRDefault="009A2FC8">
            <w:r w:rsidRPr="009A2FC8">
              <w:t> </w:t>
            </w:r>
          </w:p>
        </w:tc>
        <w:tc>
          <w:tcPr>
            <w:tcW w:w="3640" w:type="dxa"/>
            <w:noWrap/>
            <w:hideMark/>
          </w:tcPr>
          <w:p w:rsidR="009A2FC8" w:rsidRPr="009A2FC8" w:rsidRDefault="009A2FC8">
            <w:pPr>
              <w:rPr>
                <w:b/>
                <w:bCs/>
              </w:rPr>
            </w:pPr>
            <w:r w:rsidRPr="009A2FC8">
              <w:rPr>
                <w:b/>
                <w:bCs/>
              </w:rPr>
              <w:t> </w:t>
            </w:r>
          </w:p>
        </w:tc>
        <w:tc>
          <w:tcPr>
            <w:tcW w:w="2580" w:type="dxa"/>
            <w:noWrap/>
            <w:hideMark/>
          </w:tcPr>
          <w:p w:rsidR="009A2FC8" w:rsidRPr="009A2FC8" w:rsidRDefault="009A2FC8">
            <w:pPr>
              <w:rPr>
                <w:b/>
                <w:bCs/>
              </w:rPr>
            </w:pPr>
            <w:r w:rsidRPr="009A2FC8">
              <w:rPr>
                <w:b/>
                <w:bCs/>
              </w:rPr>
              <w:t> </w:t>
            </w:r>
          </w:p>
        </w:tc>
      </w:tr>
      <w:tr w:rsidR="009A2FC8" w:rsidRPr="009A2FC8" w:rsidTr="009A2FC8">
        <w:trPr>
          <w:trHeight w:val="288"/>
        </w:trPr>
        <w:tc>
          <w:tcPr>
            <w:tcW w:w="4160" w:type="dxa"/>
            <w:noWrap/>
            <w:hideMark/>
          </w:tcPr>
          <w:p w:rsidR="009A2FC8" w:rsidRPr="009A2FC8" w:rsidRDefault="009A2FC8">
            <w:pPr>
              <w:rPr>
                <w:b/>
                <w:bCs/>
              </w:rPr>
            </w:pPr>
            <w:r w:rsidRPr="009A2FC8">
              <w:rPr>
                <w:b/>
                <w:bCs/>
              </w:rPr>
              <w:t xml:space="preserve">Total 1st Quarter Value of Volunteer time: </w:t>
            </w:r>
          </w:p>
        </w:tc>
        <w:tc>
          <w:tcPr>
            <w:tcW w:w="3200" w:type="dxa"/>
            <w:noWrap/>
            <w:hideMark/>
          </w:tcPr>
          <w:p w:rsidR="009A2FC8" w:rsidRPr="009A2FC8" w:rsidRDefault="00AF303D" w:rsidP="009A2FC8">
            <w:r>
              <w:t>$</w:t>
            </w:r>
            <w:r w:rsidR="009A2FC8" w:rsidRPr="009A2FC8">
              <w:t>45,240</w:t>
            </w:r>
          </w:p>
        </w:tc>
        <w:tc>
          <w:tcPr>
            <w:tcW w:w="3640" w:type="dxa"/>
            <w:noWrap/>
            <w:hideMark/>
          </w:tcPr>
          <w:p w:rsidR="009A2FC8" w:rsidRPr="009A2FC8" w:rsidRDefault="009A2FC8">
            <w:r w:rsidRPr="009A2FC8">
              <w:t> </w:t>
            </w:r>
          </w:p>
        </w:tc>
        <w:tc>
          <w:tcPr>
            <w:tcW w:w="2580" w:type="dxa"/>
            <w:noWrap/>
            <w:hideMark/>
          </w:tcPr>
          <w:p w:rsidR="009A2FC8" w:rsidRPr="009A2FC8" w:rsidRDefault="009A2FC8">
            <w:pPr>
              <w:rPr>
                <w:b/>
                <w:bCs/>
              </w:rPr>
            </w:pPr>
            <w:r w:rsidRPr="009A2FC8">
              <w:rPr>
                <w:b/>
                <w:bCs/>
              </w:rPr>
              <w:t> </w:t>
            </w:r>
          </w:p>
        </w:tc>
      </w:tr>
      <w:tr w:rsidR="009A2FC8" w:rsidRPr="009A2FC8" w:rsidTr="009A2FC8">
        <w:trPr>
          <w:trHeight w:val="288"/>
        </w:trPr>
        <w:tc>
          <w:tcPr>
            <w:tcW w:w="4160" w:type="dxa"/>
            <w:noWrap/>
            <w:hideMark/>
          </w:tcPr>
          <w:p w:rsidR="009A2FC8" w:rsidRPr="009A2FC8" w:rsidRDefault="009A2FC8">
            <w:r w:rsidRPr="009A2FC8">
              <w:t xml:space="preserve">Total Volunteer Time Value </w:t>
            </w:r>
          </w:p>
        </w:tc>
        <w:tc>
          <w:tcPr>
            <w:tcW w:w="3200" w:type="dxa"/>
            <w:noWrap/>
            <w:hideMark/>
          </w:tcPr>
          <w:p w:rsidR="009A2FC8" w:rsidRPr="009A2FC8" w:rsidRDefault="00AF303D" w:rsidP="009A2FC8">
            <w:r>
              <w:t>$</w:t>
            </w:r>
            <w:r w:rsidR="009A2FC8" w:rsidRPr="009A2FC8">
              <w:t>2,190,107</w:t>
            </w:r>
          </w:p>
        </w:tc>
        <w:tc>
          <w:tcPr>
            <w:tcW w:w="3640" w:type="dxa"/>
            <w:noWrap/>
            <w:hideMark/>
          </w:tcPr>
          <w:p w:rsidR="009A2FC8" w:rsidRPr="009A2FC8" w:rsidRDefault="009A2FC8">
            <w:r w:rsidRPr="009A2FC8">
              <w:t> </w:t>
            </w:r>
          </w:p>
        </w:tc>
        <w:tc>
          <w:tcPr>
            <w:tcW w:w="2580" w:type="dxa"/>
            <w:noWrap/>
            <w:hideMark/>
          </w:tcPr>
          <w:p w:rsidR="009A2FC8" w:rsidRPr="009A2FC8" w:rsidRDefault="009A2FC8">
            <w:r w:rsidRPr="009A2FC8">
              <w:t> </w:t>
            </w:r>
          </w:p>
        </w:tc>
      </w:tr>
      <w:tr w:rsidR="009A2FC8" w:rsidRPr="009A2FC8" w:rsidTr="009A2FC8">
        <w:trPr>
          <w:trHeight w:val="288"/>
        </w:trPr>
        <w:tc>
          <w:tcPr>
            <w:tcW w:w="4160" w:type="dxa"/>
            <w:noWrap/>
            <w:hideMark/>
          </w:tcPr>
          <w:p w:rsidR="009A2FC8" w:rsidRPr="009A2FC8" w:rsidRDefault="009A2FC8">
            <w:r w:rsidRPr="009A2FC8">
              <w:t> </w:t>
            </w:r>
          </w:p>
        </w:tc>
        <w:tc>
          <w:tcPr>
            <w:tcW w:w="3200" w:type="dxa"/>
            <w:noWrap/>
            <w:hideMark/>
          </w:tcPr>
          <w:p w:rsidR="009A2FC8" w:rsidRPr="009A2FC8" w:rsidRDefault="009A2FC8" w:rsidP="009A2FC8">
            <w:pPr>
              <w:rPr>
                <w:b/>
                <w:bCs/>
              </w:rPr>
            </w:pPr>
            <w:r w:rsidRPr="009A2FC8">
              <w:rPr>
                <w:b/>
                <w:bCs/>
              </w:rPr>
              <w:t>Total Continuing Education Hours</w:t>
            </w:r>
          </w:p>
        </w:tc>
        <w:tc>
          <w:tcPr>
            <w:tcW w:w="3640" w:type="dxa"/>
            <w:noWrap/>
            <w:hideMark/>
          </w:tcPr>
          <w:p w:rsidR="009A2FC8" w:rsidRPr="009A2FC8" w:rsidRDefault="009A2FC8">
            <w:r w:rsidRPr="009A2FC8">
              <w:t> </w:t>
            </w:r>
          </w:p>
        </w:tc>
        <w:tc>
          <w:tcPr>
            <w:tcW w:w="2580" w:type="dxa"/>
            <w:noWrap/>
            <w:hideMark/>
          </w:tcPr>
          <w:p w:rsidR="009A2FC8" w:rsidRPr="009A2FC8" w:rsidRDefault="009A2FC8">
            <w:r w:rsidRPr="009A2FC8">
              <w:t> </w:t>
            </w:r>
          </w:p>
        </w:tc>
      </w:tr>
      <w:tr w:rsidR="009A2FC8" w:rsidRPr="009A2FC8" w:rsidTr="009A2FC8">
        <w:trPr>
          <w:trHeight w:val="288"/>
        </w:trPr>
        <w:tc>
          <w:tcPr>
            <w:tcW w:w="4160" w:type="dxa"/>
            <w:hideMark/>
          </w:tcPr>
          <w:p w:rsidR="009A2FC8" w:rsidRPr="009A2FC8" w:rsidRDefault="009A2FC8">
            <w:r w:rsidRPr="009A2FC8">
              <w:t>Total CE Hours 2010-2020:</w:t>
            </w:r>
          </w:p>
        </w:tc>
        <w:tc>
          <w:tcPr>
            <w:tcW w:w="3200" w:type="dxa"/>
            <w:noWrap/>
            <w:hideMark/>
          </w:tcPr>
          <w:p w:rsidR="009A2FC8" w:rsidRPr="009A2FC8" w:rsidRDefault="009A2FC8" w:rsidP="009A2FC8">
            <w:r w:rsidRPr="009A2FC8">
              <w:t>20,240</w:t>
            </w:r>
          </w:p>
        </w:tc>
        <w:tc>
          <w:tcPr>
            <w:tcW w:w="3640" w:type="dxa"/>
            <w:noWrap/>
            <w:hideMark/>
          </w:tcPr>
          <w:p w:rsidR="009A2FC8" w:rsidRPr="009A2FC8" w:rsidRDefault="009A2FC8">
            <w:r w:rsidRPr="009A2FC8">
              <w:t> </w:t>
            </w:r>
          </w:p>
        </w:tc>
        <w:tc>
          <w:tcPr>
            <w:tcW w:w="2580" w:type="dxa"/>
            <w:noWrap/>
            <w:hideMark/>
          </w:tcPr>
          <w:p w:rsidR="009A2FC8" w:rsidRPr="009A2FC8" w:rsidRDefault="009A2FC8">
            <w:r w:rsidRPr="009A2FC8">
              <w:t> </w:t>
            </w:r>
          </w:p>
        </w:tc>
      </w:tr>
      <w:tr w:rsidR="009A2FC8" w:rsidRPr="009A2FC8" w:rsidTr="009A2FC8">
        <w:trPr>
          <w:trHeight w:val="288"/>
        </w:trPr>
        <w:tc>
          <w:tcPr>
            <w:tcW w:w="4160" w:type="dxa"/>
            <w:noWrap/>
            <w:hideMark/>
          </w:tcPr>
          <w:p w:rsidR="009A2FC8" w:rsidRPr="009A2FC8" w:rsidRDefault="009A2FC8">
            <w:r w:rsidRPr="009A2FC8">
              <w:t xml:space="preserve">Total 1st Quarter CE Hours: </w:t>
            </w:r>
          </w:p>
        </w:tc>
        <w:tc>
          <w:tcPr>
            <w:tcW w:w="3200" w:type="dxa"/>
            <w:hideMark/>
          </w:tcPr>
          <w:p w:rsidR="009A2FC8" w:rsidRPr="009A2FC8" w:rsidRDefault="009A2FC8" w:rsidP="009A2FC8">
            <w:r w:rsidRPr="009A2FC8">
              <w:t>559</w:t>
            </w:r>
          </w:p>
        </w:tc>
        <w:tc>
          <w:tcPr>
            <w:tcW w:w="3640" w:type="dxa"/>
            <w:hideMark/>
          </w:tcPr>
          <w:p w:rsidR="009A2FC8" w:rsidRPr="009A2FC8" w:rsidRDefault="009A2FC8" w:rsidP="009A2FC8">
            <w:r w:rsidRPr="009A2FC8">
              <w:t> </w:t>
            </w:r>
          </w:p>
        </w:tc>
        <w:tc>
          <w:tcPr>
            <w:tcW w:w="2580" w:type="dxa"/>
            <w:noWrap/>
            <w:hideMark/>
          </w:tcPr>
          <w:p w:rsidR="009A2FC8" w:rsidRPr="009A2FC8" w:rsidRDefault="009A2FC8">
            <w:r w:rsidRPr="009A2FC8">
              <w:t> </w:t>
            </w:r>
          </w:p>
        </w:tc>
      </w:tr>
    </w:tbl>
    <w:p w:rsidR="00260950" w:rsidRPr="00793D13" w:rsidRDefault="00260950" w:rsidP="00260950"/>
    <w:p w:rsidR="009A5EBF" w:rsidRDefault="009A5EBF" w:rsidP="00260950">
      <w:pPr>
        <w:tabs>
          <w:tab w:val="left" w:pos="1968"/>
        </w:tabs>
      </w:pPr>
    </w:p>
    <w:p w:rsidR="009A5EBF" w:rsidRPr="009A5EBF" w:rsidRDefault="009A5EBF" w:rsidP="009A5EBF"/>
    <w:p w:rsidR="009A5EBF" w:rsidRPr="009A5EBF" w:rsidRDefault="009A5EBF" w:rsidP="009A5EBF"/>
    <w:p w:rsidR="009A5EBF" w:rsidRPr="009A5EBF" w:rsidRDefault="009A5EBF" w:rsidP="009A5EBF"/>
    <w:p w:rsidR="009A5EBF" w:rsidRPr="009A5EBF" w:rsidRDefault="009A5EBF" w:rsidP="009A5EBF"/>
    <w:p w:rsidR="009A5EBF" w:rsidRPr="009A5EBF" w:rsidRDefault="009A5EBF" w:rsidP="009A5EBF"/>
    <w:p w:rsidR="009A5EBF" w:rsidRPr="009A5EBF" w:rsidRDefault="009A5EBF" w:rsidP="009A5EBF"/>
    <w:p w:rsidR="009A5EBF" w:rsidRPr="009A5EBF" w:rsidRDefault="009A5EBF" w:rsidP="009A5EBF"/>
    <w:p w:rsidR="00F45FD4" w:rsidRPr="009A5EBF" w:rsidRDefault="009A5EBF" w:rsidP="009A5EBF">
      <w:pPr>
        <w:tabs>
          <w:tab w:val="left" w:pos="5868"/>
        </w:tabs>
      </w:pPr>
      <w:r>
        <w:tab/>
      </w:r>
    </w:p>
    <w:sectPr w:rsidR="00F45FD4" w:rsidRPr="009A5EBF" w:rsidSect="00F709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950" w:rsidRDefault="00260950" w:rsidP="00260950">
      <w:pPr>
        <w:spacing w:after="0" w:line="240" w:lineRule="auto"/>
      </w:pPr>
      <w:r>
        <w:separator/>
      </w:r>
    </w:p>
  </w:endnote>
  <w:endnote w:type="continuationSeparator" w:id="0">
    <w:p w:rsidR="00260950" w:rsidRDefault="00260950" w:rsidP="0026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D54" w:rsidRPr="00D17751" w:rsidRDefault="00394DA2" w:rsidP="00583D54">
    <w:pPr>
      <w:pStyle w:val="Footer"/>
      <w:rPr>
        <w:rFonts w:ascii="Calibri" w:hAnsi="Calibri"/>
        <w:b/>
        <w:sz w:val="15"/>
        <w:szCs w:val="15"/>
      </w:rPr>
    </w:pPr>
    <w:r w:rsidRPr="00D17751">
      <w:rPr>
        <w:rFonts w:ascii="Calibri" w:hAnsi="Calibri"/>
        <w:b/>
        <w:sz w:val="15"/>
        <w:szCs w:val="15"/>
      </w:rPr>
      <w:t>University of Nebraska</w:t>
    </w:r>
    <w:r w:rsidRPr="00D17751">
      <w:rPr>
        <w:rFonts w:ascii="Calibri" w:hAnsi="Calibri" w:cs="Helv"/>
        <w:b/>
        <w:sz w:val="15"/>
        <w:szCs w:val="15"/>
      </w:rPr>
      <w:t>–</w:t>
    </w:r>
    <w:r w:rsidRPr="00D17751">
      <w:rPr>
        <w:rFonts w:ascii="Calibri" w:hAnsi="Calibri"/>
        <w:b/>
        <w:sz w:val="15"/>
        <w:szCs w:val="15"/>
      </w:rPr>
      <w:t>Lincoln</w:t>
    </w:r>
  </w:p>
  <w:p w:rsidR="00583D54" w:rsidRDefault="00394DA2" w:rsidP="00583D54">
    <w:pPr>
      <w:pStyle w:val="Footer"/>
      <w:rPr>
        <w:rFonts w:ascii="Calibri" w:hAnsi="Calibri"/>
        <w:b/>
        <w:sz w:val="15"/>
        <w:szCs w:val="15"/>
      </w:rPr>
    </w:pPr>
    <w:r>
      <w:rPr>
        <w:rFonts w:ascii="Calibri" w:hAnsi="Calibri"/>
        <w:b/>
        <w:noProof/>
        <w:sz w:val="15"/>
        <w:szCs w:val="15"/>
      </w:rPr>
      <w:drawing>
        <wp:anchor distT="0" distB="0" distL="114300" distR="114300" simplePos="0" relativeHeight="251662336" behindDoc="0" locked="0" layoutInCell="1" allowOverlap="1" wp14:anchorId="4B44C0AF" wp14:editId="27A0D357">
          <wp:simplePos x="0" y="0"/>
          <wp:positionH relativeFrom="column">
            <wp:posOffset>3530600</wp:posOffset>
          </wp:positionH>
          <wp:positionV relativeFrom="paragraph">
            <wp:posOffset>7620</wp:posOffset>
          </wp:positionV>
          <wp:extent cx="955040" cy="360680"/>
          <wp:effectExtent l="0" t="0" r="0" b="1270"/>
          <wp:wrapThrough wrapText="bothSides">
            <wp:wrapPolygon edited="0">
              <wp:start x="0" y="0"/>
              <wp:lineTo x="0" y="20535"/>
              <wp:lineTo x="21112" y="20535"/>
              <wp:lineTo x="2111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GPCLogo200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360680"/>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1312" behindDoc="0" locked="0" layoutInCell="1" allowOverlap="1" wp14:anchorId="5FD87B4F" wp14:editId="0EFF6337">
          <wp:simplePos x="0" y="0"/>
          <wp:positionH relativeFrom="margin">
            <wp:posOffset>5140960</wp:posOffset>
          </wp:positionH>
          <wp:positionV relativeFrom="paragraph">
            <wp:posOffset>7620</wp:posOffset>
          </wp:positionV>
          <wp:extent cx="1308735" cy="391160"/>
          <wp:effectExtent l="0" t="0" r="5715" b="8890"/>
          <wp:wrapNone/>
          <wp:docPr id="20" name="Picture 20" descr="netlogo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tlogo200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sz w:val="15"/>
        <w:szCs w:val="15"/>
      </w:rPr>
      <w:drawing>
        <wp:anchor distT="0" distB="0" distL="114300" distR="114300" simplePos="0" relativeHeight="251660288" behindDoc="0" locked="0" layoutInCell="1" allowOverlap="1" wp14:anchorId="768DDC77" wp14:editId="3B4FB6DE">
          <wp:simplePos x="0" y="0"/>
          <wp:positionH relativeFrom="column">
            <wp:posOffset>2006600</wp:posOffset>
          </wp:positionH>
          <wp:positionV relativeFrom="paragraph">
            <wp:posOffset>12700</wp:posOffset>
          </wp:positionV>
          <wp:extent cx="908685" cy="375920"/>
          <wp:effectExtent l="0" t="0" r="571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868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15"/>
        <w:szCs w:val="15"/>
      </w:rPr>
      <w:t xml:space="preserve">3310 Holdrege Street • </w:t>
    </w:r>
    <w:r w:rsidRPr="00D17751">
      <w:rPr>
        <w:rFonts w:ascii="Calibri" w:hAnsi="Calibri"/>
        <w:b/>
        <w:sz w:val="15"/>
        <w:szCs w:val="15"/>
      </w:rPr>
      <w:t>417</w:t>
    </w:r>
    <w:r>
      <w:rPr>
        <w:rFonts w:ascii="Calibri" w:hAnsi="Calibri"/>
        <w:b/>
        <w:sz w:val="15"/>
        <w:szCs w:val="15"/>
      </w:rPr>
      <w:t xml:space="preserve"> </w:t>
    </w:r>
    <w:r w:rsidRPr="00D17751">
      <w:rPr>
        <w:rFonts w:ascii="Calibri" w:hAnsi="Calibri"/>
        <w:b/>
        <w:sz w:val="15"/>
        <w:szCs w:val="15"/>
      </w:rPr>
      <w:t>Hardin</w:t>
    </w:r>
    <w:r>
      <w:rPr>
        <w:rFonts w:ascii="Calibri" w:hAnsi="Calibri"/>
        <w:b/>
        <w:sz w:val="15"/>
        <w:szCs w:val="15"/>
      </w:rPr>
      <w:t xml:space="preserve"> Hall • </w:t>
    </w:r>
  </w:p>
  <w:p w:rsidR="00583D54" w:rsidRPr="00D17751" w:rsidRDefault="00394DA2" w:rsidP="00583D54">
    <w:pPr>
      <w:pStyle w:val="Footer"/>
      <w:rPr>
        <w:rFonts w:ascii="Calibri" w:hAnsi="Calibri"/>
        <w:b/>
        <w:sz w:val="15"/>
        <w:szCs w:val="15"/>
      </w:rPr>
    </w:pPr>
    <w:r>
      <w:rPr>
        <w:rFonts w:ascii="Calibri" w:hAnsi="Calibri"/>
        <w:b/>
        <w:sz w:val="15"/>
        <w:szCs w:val="15"/>
      </w:rPr>
      <w:t>Lincoln, NE • 68583-0974</w:t>
    </w:r>
  </w:p>
  <w:p w:rsidR="00583D54" w:rsidRDefault="00394DA2" w:rsidP="00583D54">
    <w:pPr>
      <w:pStyle w:val="NoSpacing"/>
      <w:rPr>
        <w:rFonts w:ascii="Calibri" w:hAnsi="Calibri"/>
        <w:b/>
        <w:sz w:val="15"/>
        <w:szCs w:val="15"/>
      </w:rPr>
    </w:pPr>
    <w:proofErr w:type="spellStart"/>
    <w:r>
      <w:rPr>
        <w:rFonts w:ascii="Calibri" w:hAnsi="Calibri"/>
        <w:b/>
        <w:sz w:val="15"/>
        <w:szCs w:val="15"/>
      </w:rPr>
      <w:t>Ph</w:t>
    </w:r>
    <w:proofErr w:type="spellEnd"/>
    <w:r>
      <w:rPr>
        <w:rFonts w:ascii="Calibri" w:hAnsi="Calibri"/>
        <w:b/>
        <w:sz w:val="15"/>
        <w:szCs w:val="15"/>
      </w:rPr>
      <w:t xml:space="preserve"> (402) 937-8601</w:t>
    </w:r>
    <w:r w:rsidRPr="00D17751">
      <w:rPr>
        <w:rFonts w:ascii="Calibri" w:hAnsi="Calibri"/>
        <w:b/>
        <w:sz w:val="15"/>
        <w:szCs w:val="15"/>
      </w:rPr>
      <w:t xml:space="preserve"> </w:t>
    </w:r>
  </w:p>
  <w:p w:rsidR="00583D54" w:rsidRPr="00D17751" w:rsidRDefault="00394DA2" w:rsidP="00583D54">
    <w:pPr>
      <w:pStyle w:val="NoSpacing"/>
      <w:rPr>
        <w:rFonts w:ascii="Calibri" w:hAnsi="Calibri"/>
        <w:b/>
        <w:sz w:val="15"/>
        <w:szCs w:val="15"/>
      </w:rPr>
    </w:pPr>
    <w:r w:rsidRPr="00D17751">
      <w:rPr>
        <w:rFonts w:ascii="Calibri" w:hAnsi="Calibri"/>
        <w:b/>
        <w:sz w:val="15"/>
        <w:szCs w:val="15"/>
      </w:rPr>
      <w:t>naturalist@unl.edu</w:t>
    </w:r>
  </w:p>
  <w:p w:rsidR="00583D54" w:rsidRPr="00583D54" w:rsidRDefault="00C572D7" w:rsidP="00583D54">
    <w:pPr>
      <w:pStyle w:val="NoSpacing"/>
      <w:ind w:left="-720" w:firstLine="720"/>
      <w:rPr>
        <w:rFonts w:ascii="Calibri" w:hAnsi="Calibri"/>
        <w:b/>
        <w:sz w:val="15"/>
        <w:szCs w:val="15"/>
      </w:rPr>
    </w:pPr>
    <w:hyperlink r:id="rId4" w:history="1">
      <w:r w:rsidR="00D61A79" w:rsidRPr="00D61A79">
        <w:rPr>
          <w:rStyle w:val="Hyperlink"/>
          <w:rFonts w:ascii="Calibri" w:hAnsi="Calibri"/>
          <w:b/>
          <w:sz w:val="15"/>
          <w:szCs w:val="15"/>
        </w:rPr>
        <w:t>http://www.nemasternaturalist.org</w:t>
      </w:r>
    </w:hyperlink>
    <w:r w:rsidR="00D61A79">
      <w:rPr>
        <w:rFonts w:ascii="Calibri" w:hAnsi="Calibri"/>
        <w:b/>
        <w:color w:val="002060"/>
        <w:sz w:val="15"/>
        <w:szCs w:val="15"/>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950" w:rsidRDefault="00260950" w:rsidP="00260950">
      <w:pPr>
        <w:spacing w:after="0" w:line="240" w:lineRule="auto"/>
      </w:pPr>
      <w:r>
        <w:separator/>
      </w:r>
    </w:p>
  </w:footnote>
  <w:footnote w:type="continuationSeparator" w:id="0">
    <w:p w:rsidR="00260950" w:rsidRDefault="00260950" w:rsidP="00260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D4" w:rsidRPr="0035612C" w:rsidRDefault="00394DA2" w:rsidP="00C43ED4">
    <w:pPr>
      <w:pStyle w:val="Header"/>
      <w:rPr>
        <w:b/>
        <w:sz w:val="24"/>
        <w:szCs w:val="24"/>
      </w:rPr>
    </w:pPr>
    <w:r w:rsidRPr="0035612C">
      <w:rPr>
        <w:rFonts w:ascii="Helvetica" w:hAnsi="Helvetica" w:cs="Helvetica"/>
        <w:b/>
        <w:noProof/>
        <w:color w:val="000000"/>
        <w:sz w:val="24"/>
        <w:szCs w:val="24"/>
      </w:rPr>
      <w:drawing>
        <wp:anchor distT="0" distB="0" distL="114300" distR="114300" simplePos="0" relativeHeight="251659264" behindDoc="0" locked="0" layoutInCell="1" allowOverlap="1" wp14:anchorId="6BD01DC0" wp14:editId="2A124031">
          <wp:simplePos x="0" y="0"/>
          <wp:positionH relativeFrom="column">
            <wp:posOffset>3896360</wp:posOffset>
          </wp:positionH>
          <wp:positionV relativeFrom="paragraph">
            <wp:posOffset>-137160</wp:posOffset>
          </wp:positionV>
          <wp:extent cx="2127885" cy="589915"/>
          <wp:effectExtent l="0" t="0" r="5715" b="635"/>
          <wp:wrapThrough wrapText="bothSides">
            <wp:wrapPolygon edited="0">
              <wp:start x="0" y="0"/>
              <wp:lineTo x="0" y="20926"/>
              <wp:lineTo x="21465" y="20926"/>
              <wp:lineTo x="21465" y="0"/>
              <wp:lineTo x="0" y="0"/>
            </wp:wrapPolygon>
          </wp:wrapThrough>
          <wp:docPr id="7" name="Picture 7" descr="cid:D0A33EDB-ECBE-4CCB-8346-423A2AB003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103670568Picture 2" descr="cid:D0A33EDB-ECBE-4CCB-8346-423A2AB003C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788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612C">
      <w:rPr>
        <w:b/>
        <w:sz w:val="24"/>
        <w:szCs w:val="24"/>
      </w:rPr>
      <w:t xml:space="preserve">Nebraska Master Naturalist Program </w:t>
    </w:r>
  </w:p>
  <w:p w:rsidR="00583D54" w:rsidRPr="005E5DF3" w:rsidRDefault="00A7546A" w:rsidP="00C43ED4">
    <w:pPr>
      <w:pStyle w:val="Header"/>
      <w:rPr>
        <w:b/>
      </w:rPr>
    </w:pPr>
    <w:r>
      <w:rPr>
        <w:b/>
      </w:rPr>
      <w:t xml:space="preserve">Grant # </w:t>
    </w:r>
    <w:r w:rsidRPr="00A7546A">
      <w:rPr>
        <w:b/>
      </w:rPr>
      <w:t xml:space="preserve">19-184 </w:t>
    </w:r>
    <w:r w:rsidR="009A2FC8">
      <w:rPr>
        <w:b/>
      </w:rPr>
      <w:t>1st</w:t>
    </w:r>
    <w:r w:rsidR="00F063F0" w:rsidRPr="005E5DF3">
      <w:rPr>
        <w:b/>
      </w:rPr>
      <w:t xml:space="preserve"> </w:t>
    </w:r>
    <w:r w:rsidR="00394DA2" w:rsidRPr="005E5DF3">
      <w:rPr>
        <w:b/>
      </w:rPr>
      <w:t xml:space="preserve">Quarter </w:t>
    </w:r>
    <w:r w:rsidR="0035612C" w:rsidRPr="005E5DF3">
      <w:rPr>
        <w:b/>
      </w:rPr>
      <w:t xml:space="preserve">Periodic </w:t>
    </w:r>
    <w:r w:rsidR="00394DA2" w:rsidRPr="005E5DF3">
      <w:rPr>
        <w:b/>
      </w:rPr>
      <w:t>Report</w:t>
    </w:r>
    <w:r w:rsidR="0035612C" w:rsidRPr="005E5DF3">
      <w:rPr>
        <w:b/>
      </w:rPr>
      <w:t xml:space="preserve"> </w:t>
    </w:r>
  </w:p>
  <w:p w:rsidR="0035612C" w:rsidRPr="005E5DF3" w:rsidRDefault="009A2FC8" w:rsidP="00C43ED4">
    <w:pPr>
      <w:pStyle w:val="Header"/>
      <w:rPr>
        <w:b/>
      </w:rPr>
    </w:pPr>
    <w:r>
      <w:rPr>
        <w:b/>
      </w:rPr>
      <w:t>1/31/20-3/31/20</w:t>
    </w:r>
  </w:p>
  <w:p w:rsidR="00583D54" w:rsidRDefault="00C572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149EE"/>
    <w:multiLevelType w:val="hybridMultilevel"/>
    <w:tmpl w:val="E42C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C6C0E"/>
    <w:multiLevelType w:val="hybridMultilevel"/>
    <w:tmpl w:val="2B4E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50"/>
    <w:rsid w:val="00003CAD"/>
    <w:rsid w:val="00030792"/>
    <w:rsid w:val="00040C7F"/>
    <w:rsid w:val="00065570"/>
    <w:rsid w:val="00087259"/>
    <w:rsid w:val="000E7A83"/>
    <w:rsid w:val="001002AD"/>
    <w:rsid w:val="00100F23"/>
    <w:rsid w:val="00101305"/>
    <w:rsid w:val="0017025D"/>
    <w:rsid w:val="00170F80"/>
    <w:rsid w:val="00174E3C"/>
    <w:rsid w:val="001E4F92"/>
    <w:rsid w:val="001E53CB"/>
    <w:rsid w:val="001F0A7C"/>
    <w:rsid w:val="001F350C"/>
    <w:rsid w:val="001F5C55"/>
    <w:rsid w:val="002121A9"/>
    <w:rsid w:val="0021260F"/>
    <w:rsid w:val="002365BA"/>
    <w:rsid w:val="00260950"/>
    <w:rsid w:val="002B35F9"/>
    <w:rsid w:val="002C19D1"/>
    <w:rsid w:val="002D05DE"/>
    <w:rsid w:val="002D7867"/>
    <w:rsid w:val="00310038"/>
    <w:rsid w:val="00335A9E"/>
    <w:rsid w:val="00352458"/>
    <w:rsid w:val="00354BCE"/>
    <w:rsid w:val="0035612C"/>
    <w:rsid w:val="0035762B"/>
    <w:rsid w:val="0036501B"/>
    <w:rsid w:val="003670F8"/>
    <w:rsid w:val="00394DA2"/>
    <w:rsid w:val="00395E6B"/>
    <w:rsid w:val="003D30F2"/>
    <w:rsid w:val="003F1F4D"/>
    <w:rsid w:val="004033C5"/>
    <w:rsid w:val="004049EE"/>
    <w:rsid w:val="00412418"/>
    <w:rsid w:val="004203FF"/>
    <w:rsid w:val="004633C0"/>
    <w:rsid w:val="004644DB"/>
    <w:rsid w:val="004B2F58"/>
    <w:rsid w:val="004F3E42"/>
    <w:rsid w:val="00526CDF"/>
    <w:rsid w:val="005373FA"/>
    <w:rsid w:val="0056346F"/>
    <w:rsid w:val="005663AA"/>
    <w:rsid w:val="00581177"/>
    <w:rsid w:val="00581A32"/>
    <w:rsid w:val="005A230B"/>
    <w:rsid w:val="005D3B9A"/>
    <w:rsid w:val="005D59B1"/>
    <w:rsid w:val="005E5DF3"/>
    <w:rsid w:val="005F319F"/>
    <w:rsid w:val="00682743"/>
    <w:rsid w:val="0069399F"/>
    <w:rsid w:val="006A56A4"/>
    <w:rsid w:val="006A5BA2"/>
    <w:rsid w:val="006B6759"/>
    <w:rsid w:val="006C0B80"/>
    <w:rsid w:val="006D7034"/>
    <w:rsid w:val="006E3B48"/>
    <w:rsid w:val="006E44EF"/>
    <w:rsid w:val="006F679F"/>
    <w:rsid w:val="006F6B11"/>
    <w:rsid w:val="00724B30"/>
    <w:rsid w:val="00746A2C"/>
    <w:rsid w:val="00793D13"/>
    <w:rsid w:val="0079542D"/>
    <w:rsid w:val="007B7BFA"/>
    <w:rsid w:val="007C0B46"/>
    <w:rsid w:val="007D36C4"/>
    <w:rsid w:val="00803B99"/>
    <w:rsid w:val="00844FB0"/>
    <w:rsid w:val="00873A62"/>
    <w:rsid w:val="00887046"/>
    <w:rsid w:val="008A5596"/>
    <w:rsid w:val="009142AA"/>
    <w:rsid w:val="00917CC9"/>
    <w:rsid w:val="009507C0"/>
    <w:rsid w:val="009508D3"/>
    <w:rsid w:val="0097515C"/>
    <w:rsid w:val="009818D9"/>
    <w:rsid w:val="0099523C"/>
    <w:rsid w:val="009A26BD"/>
    <w:rsid w:val="009A2FC8"/>
    <w:rsid w:val="009A5EBF"/>
    <w:rsid w:val="009A7AF8"/>
    <w:rsid w:val="009E671B"/>
    <w:rsid w:val="009F1F13"/>
    <w:rsid w:val="009F2458"/>
    <w:rsid w:val="00A070E7"/>
    <w:rsid w:val="00A27154"/>
    <w:rsid w:val="00A5321A"/>
    <w:rsid w:val="00A7546A"/>
    <w:rsid w:val="00A84A52"/>
    <w:rsid w:val="00AB0531"/>
    <w:rsid w:val="00AC74AF"/>
    <w:rsid w:val="00AE06A3"/>
    <w:rsid w:val="00AF303D"/>
    <w:rsid w:val="00B00EAD"/>
    <w:rsid w:val="00B019DE"/>
    <w:rsid w:val="00B07370"/>
    <w:rsid w:val="00B173DC"/>
    <w:rsid w:val="00B2077A"/>
    <w:rsid w:val="00B604FD"/>
    <w:rsid w:val="00B66D36"/>
    <w:rsid w:val="00B73C59"/>
    <w:rsid w:val="00BA49E5"/>
    <w:rsid w:val="00BE3DE0"/>
    <w:rsid w:val="00BF062A"/>
    <w:rsid w:val="00BF0EB2"/>
    <w:rsid w:val="00C12D72"/>
    <w:rsid w:val="00C26782"/>
    <w:rsid w:val="00C320C8"/>
    <w:rsid w:val="00C465FD"/>
    <w:rsid w:val="00C572D7"/>
    <w:rsid w:val="00C60221"/>
    <w:rsid w:val="00C730AC"/>
    <w:rsid w:val="00C86597"/>
    <w:rsid w:val="00CD390D"/>
    <w:rsid w:val="00CD4C65"/>
    <w:rsid w:val="00CF3614"/>
    <w:rsid w:val="00D110FB"/>
    <w:rsid w:val="00D1627B"/>
    <w:rsid w:val="00D4289B"/>
    <w:rsid w:val="00D52F8A"/>
    <w:rsid w:val="00D61A79"/>
    <w:rsid w:val="00D624A2"/>
    <w:rsid w:val="00DA531C"/>
    <w:rsid w:val="00DB7F28"/>
    <w:rsid w:val="00DC3EE3"/>
    <w:rsid w:val="00DD3926"/>
    <w:rsid w:val="00DD4FBD"/>
    <w:rsid w:val="00DD5658"/>
    <w:rsid w:val="00DF2C5C"/>
    <w:rsid w:val="00DF7C77"/>
    <w:rsid w:val="00E145B0"/>
    <w:rsid w:val="00E1466A"/>
    <w:rsid w:val="00E263EE"/>
    <w:rsid w:val="00E474A1"/>
    <w:rsid w:val="00EF4EAD"/>
    <w:rsid w:val="00F03644"/>
    <w:rsid w:val="00F03C75"/>
    <w:rsid w:val="00F063F0"/>
    <w:rsid w:val="00F14BBE"/>
    <w:rsid w:val="00F33CA7"/>
    <w:rsid w:val="00F45FD4"/>
    <w:rsid w:val="00F7099D"/>
    <w:rsid w:val="00F76617"/>
    <w:rsid w:val="00F76D56"/>
    <w:rsid w:val="00F8681B"/>
    <w:rsid w:val="00FA414A"/>
    <w:rsid w:val="00FB7CDB"/>
    <w:rsid w:val="00FC2AB7"/>
    <w:rsid w:val="00FE02F7"/>
    <w:rsid w:val="00FE3CAD"/>
    <w:rsid w:val="00FF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78EAC"/>
  <w15:chartTrackingRefBased/>
  <w15:docId w15:val="{74A77763-DF90-4DA3-9840-51C33796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9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50"/>
  </w:style>
  <w:style w:type="paragraph" w:styleId="Footer">
    <w:name w:val="footer"/>
    <w:basedOn w:val="Normal"/>
    <w:link w:val="FooterChar"/>
    <w:uiPriority w:val="99"/>
    <w:unhideWhenUsed/>
    <w:rsid w:val="00260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50"/>
  </w:style>
  <w:style w:type="paragraph" w:styleId="NoSpacing">
    <w:name w:val="No Spacing"/>
    <w:uiPriority w:val="1"/>
    <w:qFormat/>
    <w:rsid w:val="00260950"/>
    <w:pPr>
      <w:spacing w:after="0" w:line="240" w:lineRule="auto"/>
    </w:pPr>
  </w:style>
  <w:style w:type="table" w:styleId="TableGrid">
    <w:name w:val="Table Grid"/>
    <w:basedOn w:val="TableNormal"/>
    <w:uiPriority w:val="39"/>
    <w:rsid w:val="00260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0F2"/>
    <w:pPr>
      <w:ind w:left="720"/>
      <w:contextualSpacing/>
    </w:pPr>
  </w:style>
  <w:style w:type="character" w:styleId="Hyperlink">
    <w:name w:val="Hyperlink"/>
    <w:basedOn w:val="DefaultParagraphFont"/>
    <w:uiPriority w:val="99"/>
    <w:unhideWhenUsed/>
    <w:rsid w:val="00D61A79"/>
    <w:rPr>
      <w:color w:val="0563C1" w:themeColor="hyperlink"/>
      <w:u w:val="single"/>
    </w:rPr>
  </w:style>
  <w:style w:type="paragraph" w:styleId="BalloonText">
    <w:name w:val="Balloon Text"/>
    <w:basedOn w:val="Normal"/>
    <w:link w:val="BalloonTextChar"/>
    <w:uiPriority w:val="99"/>
    <w:semiHidden/>
    <w:unhideWhenUsed/>
    <w:rsid w:val="00C73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150">
      <w:bodyDiv w:val="1"/>
      <w:marLeft w:val="0"/>
      <w:marRight w:val="0"/>
      <w:marTop w:val="0"/>
      <w:marBottom w:val="0"/>
      <w:divBdr>
        <w:top w:val="none" w:sz="0" w:space="0" w:color="auto"/>
        <w:left w:val="none" w:sz="0" w:space="0" w:color="auto"/>
        <w:bottom w:val="none" w:sz="0" w:space="0" w:color="auto"/>
        <w:right w:val="none" w:sz="0" w:space="0" w:color="auto"/>
      </w:divBdr>
    </w:div>
    <w:div w:id="246572519">
      <w:bodyDiv w:val="1"/>
      <w:marLeft w:val="0"/>
      <w:marRight w:val="0"/>
      <w:marTop w:val="0"/>
      <w:marBottom w:val="0"/>
      <w:divBdr>
        <w:top w:val="none" w:sz="0" w:space="0" w:color="auto"/>
        <w:left w:val="none" w:sz="0" w:space="0" w:color="auto"/>
        <w:bottom w:val="none" w:sz="0" w:space="0" w:color="auto"/>
        <w:right w:val="none" w:sz="0" w:space="0" w:color="auto"/>
      </w:divBdr>
    </w:div>
    <w:div w:id="256140790">
      <w:bodyDiv w:val="1"/>
      <w:marLeft w:val="0"/>
      <w:marRight w:val="0"/>
      <w:marTop w:val="0"/>
      <w:marBottom w:val="0"/>
      <w:divBdr>
        <w:top w:val="none" w:sz="0" w:space="0" w:color="auto"/>
        <w:left w:val="none" w:sz="0" w:space="0" w:color="auto"/>
        <w:bottom w:val="none" w:sz="0" w:space="0" w:color="auto"/>
        <w:right w:val="none" w:sz="0" w:space="0" w:color="auto"/>
      </w:divBdr>
    </w:div>
    <w:div w:id="350836147">
      <w:bodyDiv w:val="1"/>
      <w:marLeft w:val="0"/>
      <w:marRight w:val="0"/>
      <w:marTop w:val="0"/>
      <w:marBottom w:val="0"/>
      <w:divBdr>
        <w:top w:val="none" w:sz="0" w:space="0" w:color="auto"/>
        <w:left w:val="none" w:sz="0" w:space="0" w:color="auto"/>
        <w:bottom w:val="none" w:sz="0" w:space="0" w:color="auto"/>
        <w:right w:val="none" w:sz="0" w:space="0" w:color="auto"/>
      </w:divBdr>
    </w:div>
    <w:div w:id="547566250">
      <w:bodyDiv w:val="1"/>
      <w:marLeft w:val="0"/>
      <w:marRight w:val="0"/>
      <w:marTop w:val="0"/>
      <w:marBottom w:val="0"/>
      <w:divBdr>
        <w:top w:val="none" w:sz="0" w:space="0" w:color="auto"/>
        <w:left w:val="none" w:sz="0" w:space="0" w:color="auto"/>
        <w:bottom w:val="none" w:sz="0" w:space="0" w:color="auto"/>
        <w:right w:val="none" w:sz="0" w:space="0" w:color="auto"/>
      </w:divBdr>
    </w:div>
    <w:div w:id="721565500">
      <w:bodyDiv w:val="1"/>
      <w:marLeft w:val="0"/>
      <w:marRight w:val="0"/>
      <w:marTop w:val="0"/>
      <w:marBottom w:val="0"/>
      <w:divBdr>
        <w:top w:val="none" w:sz="0" w:space="0" w:color="auto"/>
        <w:left w:val="none" w:sz="0" w:space="0" w:color="auto"/>
        <w:bottom w:val="none" w:sz="0" w:space="0" w:color="auto"/>
        <w:right w:val="none" w:sz="0" w:space="0" w:color="auto"/>
      </w:divBdr>
    </w:div>
    <w:div w:id="902759024">
      <w:bodyDiv w:val="1"/>
      <w:marLeft w:val="0"/>
      <w:marRight w:val="0"/>
      <w:marTop w:val="0"/>
      <w:marBottom w:val="0"/>
      <w:divBdr>
        <w:top w:val="none" w:sz="0" w:space="0" w:color="auto"/>
        <w:left w:val="none" w:sz="0" w:space="0" w:color="auto"/>
        <w:bottom w:val="none" w:sz="0" w:space="0" w:color="auto"/>
        <w:right w:val="none" w:sz="0" w:space="0" w:color="auto"/>
      </w:divBdr>
    </w:div>
    <w:div w:id="1115253092">
      <w:bodyDiv w:val="1"/>
      <w:marLeft w:val="0"/>
      <w:marRight w:val="0"/>
      <w:marTop w:val="0"/>
      <w:marBottom w:val="0"/>
      <w:divBdr>
        <w:top w:val="none" w:sz="0" w:space="0" w:color="auto"/>
        <w:left w:val="none" w:sz="0" w:space="0" w:color="auto"/>
        <w:bottom w:val="none" w:sz="0" w:space="0" w:color="auto"/>
        <w:right w:val="none" w:sz="0" w:space="0" w:color="auto"/>
      </w:divBdr>
    </w:div>
    <w:div w:id="1201282259">
      <w:bodyDiv w:val="1"/>
      <w:marLeft w:val="0"/>
      <w:marRight w:val="0"/>
      <w:marTop w:val="0"/>
      <w:marBottom w:val="0"/>
      <w:divBdr>
        <w:top w:val="none" w:sz="0" w:space="0" w:color="auto"/>
        <w:left w:val="none" w:sz="0" w:space="0" w:color="auto"/>
        <w:bottom w:val="none" w:sz="0" w:space="0" w:color="auto"/>
        <w:right w:val="none" w:sz="0" w:space="0" w:color="auto"/>
      </w:divBdr>
    </w:div>
    <w:div w:id="1232305838">
      <w:bodyDiv w:val="1"/>
      <w:marLeft w:val="0"/>
      <w:marRight w:val="0"/>
      <w:marTop w:val="0"/>
      <w:marBottom w:val="0"/>
      <w:divBdr>
        <w:top w:val="none" w:sz="0" w:space="0" w:color="auto"/>
        <w:left w:val="none" w:sz="0" w:space="0" w:color="auto"/>
        <w:bottom w:val="none" w:sz="0" w:space="0" w:color="auto"/>
        <w:right w:val="none" w:sz="0" w:space="0" w:color="auto"/>
      </w:divBdr>
    </w:div>
    <w:div w:id="1301886808">
      <w:bodyDiv w:val="1"/>
      <w:marLeft w:val="0"/>
      <w:marRight w:val="0"/>
      <w:marTop w:val="0"/>
      <w:marBottom w:val="0"/>
      <w:divBdr>
        <w:top w:val="none" w:sz="0" w:space="0" w:color="auto"/>
        <w:left w:val="none" w:sz="0" w:space="0" w:color="auto"/>
        <w:bottom w:val="none" w:sz="0" w:space="0" w:color="auto"/>
        <w:right w:val="none" w:sz="0" w:space="0" w:color="auto"/>
      </w:divBdr>
    </w:div>
    <w:div w:id="1365984784">
      <w:bodyDiv w:val="1"/>
      <w:marLeft w:val="0"/>
      <w:marRight w:val="0"/>
      <w:marTop w:val="0"/>
      <w:marBottom w:val="0"/>
      <w:divBdr>
        <w:top w:val="none" w:sz="0" w:space="0" w:color="auto"/>
        <w:left w:val="none" w:sz="0" w:space="0" w:color="auto"/>
        <w:bottom w:val="none" w:sz="0" w:space="0" w:color="auto"/>
        <w:right w:val="none" w:sz="0" w:space="0" w:color="auto"/>
      </w:divBdr>
    </w:div>
    <w:div w:id="1450541030">
      <w:bodyDiv w:val="1"/>
      <w:marLeft w:val="0"/>
      <w:marRight w:val="0"/>
      <w:marTop w:val="0"/>
      <w:marBottom w:val="0"/>
      <w:divBdr>
        <w:top w:val="none" w:sz="0" w:space="0" w:color="auto"/>
        <w:left w:val="none" w:sz="0" w:space="0" w:color="auto"/>
        <w:bottom w:val="none" w:sz="0" w:space="0" w:color="auto"/>
        <w:right w:val="none" w:sz="0" w:space="0" w:color="auto"/>
      </w:divBdr>
    </w:div>
    <w:div w:id="1501505716">
      <w:bodyDiv w:val="1"/>
      <w:marLeft w:val="0"/>
      <w:marRight w:val="0"/>
      <w:marTop w:val="0"/>
      <w:marBottom w:val="0"/>
      <w:divBdr>
        <w:top w:val="none" w:sz="0" w:space="0" w:color="auto"/>
        <w:left w:val="none" w:sz="0" w:space="0" w:color="auto"/>
        <w:bottom w:val="none" w:sz="0" w:space="0" w:color="auto"/>
        <w:right w:val="none" w:sz="0" w:space="0" w:color="auto"/>
      </w:divBdr>
    </w:div>
    <w:div w:id="1513647851">
      <w:bodyDiv w:val="1"/>
      <w:marLeft w:val="0"/>
      <w:marRight w:val="0"/>
      <w:marTop w:val="0"/>
      <w:marBottom w:val="0"/>
      <w:divBdr>
        <w:top w:val="none" w:sz="0" w:space="0" w:color="auto"/>
        <w:left w:val="none" w:sz="0" w:space="0" w:color="auto"/>
        <w:bottom w:val="none" w:sz="0" w:space="0" w:color="auto"/>
        <w:right w:val="none" w:sz="0" w:space="0" w:color="auto"/>
      </w:divBdr>
    </w:div>
    <w:div w:id="1634167599">
      <w:bodyDiv w:val="1"/>
      <w:marLeft w:val="0"/>
      <w:marRight w:val="0"/>
      <w:marTop w:val="0"/>
      <w:marBottom w:val="0"/>
      <w:divBdr>
        <w:top w:val="none" w:sz="0" w:space="0" w:color="auto"/>
        <w:left w:val="none" w:sz="0" w:space="0" w:color="auto"/>
        <w:bottom w:val="none" w:sz="0" w:space="0" w:color="auto"/>
        <w:right w:val="none" w:sz="0" w:space="0" w:color="auto"/>
      </w:divBdr>
    </w:div>
    <w:div w:id="1696270842">
      <w:bodyDiv w:val="1"/>
      <w:marLeft w:val="0"/>
      <w:marRight w:val="0"/>
      <w:marTop w:val="0"/>
      <w:marBottom w:val="0"/>
      <w:divBdr>
        <w:top w:val="none" w:sz="0" w:space="0" w:color="auto"/>
        <w:left w:val="none" w:sz="0" w:space="0" w:color="auto"/>
        <w:bottom w:val="none" w:sz="0" w:space="0" w:color="auto"/>
        <w:right w:val="none" w:sz="0" w:space="0" w:color="auto"/>
      </w:divBdr>
    </w:div>
    <w:div w:id="1770194029">
      <w:bodyDiv w:val="1"/>
      <w:marLeft w:val="0"/>
      <w:marRight w:val="0"/>
      <w:marTop w:val="0"/>
      <w:marBottom w:val="0"/>
      <w:divBdr>
        <w:top w:val="none" w:sz="0" w:space="0" w:color="auto"/>
        <w:left w:val="none" w:sz="0" w:space="0" w:color="auto"/>
        <w:bottom w:val="none" w:sz="0" w:space="0" w:color="auto"/>
        <w:right w:val="none" w:sz="0" w:space="0" w:color="auto"/>
      </w:divBdr>
    </w:div>
    <w:div w:id="1814523599">
      <w:bodyDiv w:val="1"/>
      <w:marLeft w:val="0"/>
      <w:marRight w:val="0"/>
      <w:marTop w:val="0"/>
      <w:marBottom w:val="0"/>
      <w:divBdr>
        <w:top w:val="none" w:sz="0" w:space="0" w:color="auto"/>
        <w:left w:val="none" w:sz="0" w:space="0" w:color="auto"/>
        <w:bottom w:val="none" w:sz="0" w:space="0" w:color="auto"/>
        <w:right w:val="none" w:sz="0" w:space="0" w:color="auto"/>
      </w:divBdr>
    </w:div>
    <w:div w:id="1816801013">
      <w:bodyDiv w:val="1"/>
      <w:marLeft w:val="0"/>
      <w:marRight w:val="0"/>
      <w:marTop w:val="0"/>
      <w:marBottom w:val="0"/>
      <w:divBdr>
        <w:top w:val="none" w:sz="0" w:space="0" w:color="auto"/>
        <w:left w:val="none" w:sz="0" w:space="0" w:color="auto"/>
        <w:bottom w:val="none" w:sz="0" w:space="0" w:color="auto"/>
        <w:right w:val="none" w:sz="0" w:space="0" w:color="auto"/>
      </w:divBdr>
      <w:divsChild>
        <w:div w:id="1544513816">
          <w:marLeft w:val="0"/>
          <w:marRight w:val="0"/>
          <w:marTop w:val="0"/>
          <w:marBottom w:val="0"/>
          <w:divBdr>
            <w:top w:val="none" w:sz="0" w:space="0" w:color="auto"/>
            <w:left w:val="none" w:sz="0" w:space="0" w:color="auto"/>
            <w:bottom w:val="none" w:sz="0" w:space="0" w:color="auto"/>
            <w:right w:val="none" w:sz="0" w:space="0" w:color="auto"/>
          </w:divBdr>
        </w:div>
      </w:divsChild>
    </w:div>
    <w:div w:id="1826505437">
      <w:bodyDiv w:val="1"/>
      <w:marLeft w:val="0"/>
      <w:marRight w:val="0"/>
      <w:marTop w:val="0"/>
      <w:marBottom w:val="0"/>
      <w:divBdr>
        <w:top w:val="none" w:sz="0" w:space="0" w:color="auto"/>
        <w:left w:val="none" w:sz="0" w:space="0" w:color="auto"/>
        <w:bottom w:val="none" w:sz="0" w:space="0" w:color="auto"/>
        <w:right w:val="none" w:sz="0" w:space="0" w:color="auto"/>
      </w:divBdr>
    </w:div>
    <w:div w:id="1863863061">
      <w:bodyDiv w:val="1"/>
      <w:marLeft w:val="0"/>
      <w:marRight w:val="0"/>
      <w:marTop w:val="0"/>
      <w:marBottom w:val="0"/>
      <w:divBdr>
        <w:top w:val="none" w:sz="0" w:space="0" w:color="auto"/>
        <w:left w:val="none" w:sz="0" w:space="0" w:color="auto"/>
        <w:bottom w:val="none" w:sz="0" w:space="0" w:color="auto"/>
        <w:right w:val="none" w:sz="0" w:space="0" w:color="auto"/>
      </w:divBdr>
    </w:div>
    <w:div w:id="1879388612">
      <w:bodyDiv w:val="1"/>
      <w:marLeft w:val="0"/>
      <w:marRight w:val="0"/>
      <w:marTop w:val="0"/>
      <w:marBottom w:val="0"/>
      <w:divBdr>
        <w:top w:val="none" w:sz="0" w:space="0" w:color="auto"/>
        <w:left w:val="none" w:sz="0" w:space="0" w:color="auto"/>
        <w:bottom w:val="none" w:sz="0" w:space="0" w:color="auto"/>
        <w:right w:val="none" w:sz="0" w:space="0" w:color="auto"/>
      </w:divBdr>
    </w:div>
    <w:div w:id="1924098686">
      <w:bodyDiv w:val="1"/>
      <w:marLeft w:val="0"/>
      <w:marRight w:val="0"/>
      <w:marTop w:val="0"/>
      <w:marBottom w:val="0"/>
      <w:divBdr>
        <w:top w:val="none" w:sz="0" w:space="0" w:color="auto"/>
        <w:left w:val="none" w:sz="0" w:space="0" w:color="auto"/>
        <w:bottom w:val="none" w:sz="0" w:space="0" w:color="auto"/>
        <w:right w:val="none" w:sz="0" w:space="0" w:color="auto"/>
      </w:divBdr>
    </w:div>
    <w:div w:id="1928880390">
      <w:bodyDiv w:val="1"/>
      <w:marLeft w:val="0"/>
      <w:marRight w:val="0"/>
      <w:marTop w:val="0"/>
      <w:marBottom w:val="0"/>
      <w:divBdr>
        <w:top w:val="none" w:sz="0" w:space="0" w:color="auto"/>
        <w:left w:val="none" w:sz="0" w:space="0" w:color="auto"/>
        <w:bottom w:val="none" w:sz="0" w:space="0" w:color="auto"/>
        <w:right w:val="none" w:sz="0" w:space="0" w:color="auto"/>
      </w:divBdr>
    </w:div>
    <w:div w:id="1932422700">
      <w:bodyDiv w:val="1"/>
      <w:marLeft w:val="0"/>
      <w:marRight w:val="0"/>
      <w:marTop w:val="0"/>
      <w:marBottom w:val="0"/>
      <w:divBdr>
        <w:top w:val="none" w:sz="0" w:space="0" w:color="auto"/>
        <w:left w:val="none" w:sz="0" w:space="0" w:color="auto"/>
        <w:bottom w:val="none" w:sz="0" w:space="0" w:color="auto"/>
        <w:right w:val="none" w:sz="0" w:space="0" w:color="auto"/>
      </w:divBdr>
    </w:div>
    <w:div w:id="1968587788">
      <w:bodyDiv w:val="1"/>
      <w:marLeft w:val="0"/>
      <w:marRight w:val="0"/>
      <w:marTop w:val="0"/>
      <w:marBottom w:val="0"/>
      <w:divBdr>
        <w:top w:val="none" w:sz="0" w:space="0" w:color="auto"/>
        <w:left w:val="none" w:sz="0" w:space="0" w:color="auto"/>
        <w:bottom w:val="none" w:sz="0" w:space="0" w:color="auto"/>
        <w:right w:val="none" w:sz="0" w:space="0" w:color="auto"/>
      </w:divBdr>
    </w:div>
    <w:div w:id="1978532070">
      <w:bodyDiv w:val="1"/>
      <w:marLeft w:val="0"/>
      <w:marRight w:val="0"/>
      <w:marTop w:val="0"/>
      <w:marBottom w:val="0"/>
      <w:divBdr>
        <w:top w:val="none" w:sz="0" w:space="0" w:color="auto"/>
        <w:left w:val="none" w:sz="0" w:space="0" w:color="auto"/>
        <w:bottom w:val="none" w:sz="0" w:space="0" w:color="auto"/>
        <w:right w:val="none" w:sz="0" w:space="0" w:color="auto"/>
      </w:divBdr>
    </w:div>
    <w:div w:id="2106339658">
      <w:bodyDiv w:val="1"/>
      <w:marLeft w:val="0"/>
      <w:marRight w:val="0"/>
      <w:marTop w:val="0"/>
      <w:marBottom w:val="0"/>
      <w:divBdr>
        <w:top w:val="none" w:sz="0" w:space="0" w:color="auto"/>
        <w:left w:val="none" w:sz="0" w:space="0" w:color="auto"/>
        <w:bottom w:val="none" w:sz="0" w:space="0" w:color="auto"/>
        <w:right w:val="none" w:sz="0" w:space="0" w:color="auto"/>
      </w:divBdr>
    </w:div>
    <w:div w:id="21330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nemasternaturali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21255.A89087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4AF1-9848-44FC-8861-D07D0612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Matthew Jones</cp:lastModifiedBy>
  <cp:revision>34</cp:revision>
  <cp:lastPrinted>2020-01-08T19:15:00Z</cp:lastPrinted>
  <dcterms:created xsi:type="dcterms:W3CDTF">2019-01-22T19:59:00Z</dcterms:created>
  <dcterms:modified xsi:type="dcterms:W3CDTF">2020-05-04T18:53:00Z</dcterms:modified>
</cp:coreProperties>
</file>